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2CDA" w14:textId="77777777" w:rsidR="002C5EFD" w:rsidRPr="00535FFA" w:rsidRDefault="002C5EFD" w:rsidP="00A865A8">
      <w:pPr>
        <w:pStyle w:val="ORPara"/>
        <w:spacing w:before="120" w:after="120"/>
        <w:jc w:val="center"/>
        <w:rPr>
          <w:rFonts w:ascii="Libre Baskerville" w:hAnsi="Libre Baskerville"/>
          <w:bCs/>
          <w:color w:val="131E3D"/>
          <w:sz w:val="32"/>
          <w:szCs w:val="40"/>
          <w:lang w:val="fr-CA"/>
        </w:rPr>
      </w:pPr>
      <w:r w:rsidRPr="00535FFA">
        <w:rPr>
          <w:rFonts w:ascii="Libre Baskerville" w:hAnsi="Libre Baskerville"/>
          <w:bCs/>
          <w:color w:val="131E3D"/>
          <w:sz w:val="32"/>
          <w:szCs w:val="40"/>
          <w:lang w:val="fr-CA"/>
        </w:rPr>
        <w:t xml:space="preserve">LISTE DES TÂCHES/LISTE DE VÉRIFICATION </w:t>
      </w:r>
    </w:p>
    <w:p w14:paraId="15CB474F" w14:textId="14E3220E" w:rsidR="002E3948" w:rsidRPr="00535FFA" w:rsidRDefault="00F03F47" w:rsidP="00A865A8">
      <w:pPr>
        <w:pStyle w:val="ORPara"/>
        <w:spacing w:before="120" w:after="120"/>
        <w:jc w:val="center"/>
        <w:rPr>
          <w:rFonts w:ascii="Libre Baskerville" w:hAnsi="Libre Baskerville"/>
          <w:bCs/>
          <w:color w:val="131E3D"/>
          <w:sz w:val="32"/>
          <w:szCs w:val="40"/>
          <w:lang w:val="fr-CA"/>
        </w:rPr>
      </w:pPr>
      <w:r w:rsidRPr="00535FFA">
        <w:rPr>
          <w:rFonts w:ascii="Libre Baskerville" w:hAnsi="Libre Baskerville"/>
          <w:bCs/>
          <w:color w:val="131E3D"/>
          <w:sz w:val="32"/>
          <w:szCs w:val="40"/>
          <w:highlight w:val="lightGray"/>
          <w:lang w:val="fr-CA"/>
        </w:rPr>
        <w:t xml:space="preserve">ABC </w:t>
      </w:r>
      <w:r w:rsidR="00CB603C" w:rsidRPr="00535FFA">
        <w:rPr>
          <w:rFonts w:ascii="Libre Baskerville" w:hAnsi="Libre Baskerville"/>
          <w:bCs/>
          <w:color w:val="131E3D"/>
          <w:sz w:val="32"/>
          <w:szCs w:val="40"/>
          <w:highlight w:val="lightGray"/>
          <w:lang w:val="fr-CA"/>
        </w:rPr>
        <w:t>INC.</w:t>
      </w:r>
    </w:p>
    <w:p w14:paraId="6C45158C" w14:textId="77777777" w:rsidR="00F27199" w:rsidRPr="00535FFA" w:rsidRDefault="00F27199" w:rsidP="00E73617">
      <w:pPr>
        <w:pStyle w:val="ORPara"/>
        <w:spacing w:before="120" w:after="120"/>
        <w:jc w:val="center"/>
        <w:rPr>
          <w:rFonts w:ascii="Raleway" w:hAnsi="Raleway"/>
          <w:bCs/>
          <w:color w:val="131E3D"/>
          <w:lang w:val="fr-CA"/>
        </w:rPr>
      </w:pPr>
    </w:p>
    <w:p w14:paraId="12F65D00" w14:textId="41866F46" w:rsidR="00F03F47" w:rsidRPr="00535FFA" w:rsidRDefault="00F609FF" w:rsidP="00E73617">
      <w:pPr>
        <w:pStyle w:val="ORPara"/>
        <w:spacing w:before="120" w:after="120"/>
        <w:jc w:val="center"/>
        <w:rPr>
          <w:rFonts w:ascii="Raleway" w:hAnsi="Raleway"/>
          <w:bCs/>
          <w:color w:val="131E3D"/>
          <w:lang w:val="fr-CA"/>
        </w:rPr>
      </w:pPr>
      <w:r w:rsidRPr="00535FFA">
        <w:rPr>
          <w:rFonts w:ascii="Raleway" w:hAnsi="Raleway"/>
          <w:bCs/>
          <w:color w:val="131E3D"/>
          <w:lang w:val="fr-CA"/>
        </w:rPr>
        <w:br/>
      </w:r>
      <w:r w:rsidR="00C60295" w:rsidRPr="00535FFA">
        <w:rPr>
          <w:rFonts w:ascii="Raleway" w:hAnsi="Raleway"/>
          <w:bCs/>
          <w:color w:val="131E3D"/>
          <w:lang w:val="fr-CA"/>
        </w:rPr>
        <w:t>DEMANDE D'ENREGISTREMENT INITIAL</w:t>
      </w:r>
      <w:r w:rsidR="00EC26F2" w:rsidRPr="00535FFA">
        <w:rPr>
          <w:rFonts w:ascii="Raleway" w:hAnsi="Raleway"/>
          <w:bCs/>
          <w:color w:val="131E3D"/>
          <w:lang w:val="fr-CA"/>
        </w:rPr>
        <w:t>E</w:t>
      </w:r>
      <w:r w:rsidR="00C60295" w:rsidRPr="00535FFA">
        <w:rPr>
          <w:rFonts w:ascii="Raleway" w:hAnsi="Raleway"/>
          <w:bCs/>
          <w:color w:val="131E3D"/>
          <w:lang w:val="fr-CA"/>
        </w:rPr>
        <w:t xml:space="preserve"> EN DATE DU</w:t>
      </w:r>
      <w:r w:rsidR="0065167F" w:rsidRPr="00535FFA">
        <w:rPr>
          <w:rFonts w:ascii="Raleway" w:hAnsi="Raleway"/>
          <w:bCs/>
          <w:color w:val="131E3D"/>
          <w:lang w:val="fr-CA"/>
        </w:rPr>
        <w:t xml:space="preserve"> </w:t>
      </w:r>
      <w:r w:rsidR="00CB603C" w:rsidRPr="00535FFA">
        <w:rPr>
          <w:rFonts w:ascii="Raleway" w:hAnsi="Raleway"/>
          <w:bCs/>
          <w:color w:val="131E3D"/>
          <w:highlight w:val="lightGray"/>
          <w:lang w:val="fr-CA"/>
        </w:rPr>
        <w:t>20</w:t>
      </w:r>
      <w:r w:rsidR="00F03F47" w:rsidRPr="00535FFA">
        <w:rPr>
          <w:rFonts w:ascii="Raleway" w:hAnsi="Raleway"/>
          <w:bCs/>
          <w:color w:val="131E3D"/>
          <w:highlight w:val="lightGray"/>
          <w:lang w:val="fr-CA"/>
        </w:rPr>
        <w:t>XX</w:t>
      </w:r>
      <w:r w:rsidR="00123B11" w:rsidRPr="00535FFA">
        <w:rPr>
          <w:rFonts w:ascii="Raleway" w:hAnsi="Raleway"/>
          <w:bCs/>
          <w:color w:val="131E3D"/>
          <w:highlight w:val="lightGray"/>
          <w:lang w:val="fr-CA"/>
        </w:rPr>
        <w:t>/</w:t>
      </w:r>
      <w:r w:rsidR="00F03F47" w:rsidRPr="00535FFA">
        <w:rPr>
          <w:rFonts w:ascii="Raleway" w:hAnsi="Raleway"/>
          <w:bCs/>
          <w:color w:val="131E3D"/>
          <w:highlight w:val="lightGray"/>
          <w:lang w:val="fr-CA"/>
        </w:rPr>
        <w:t>XX</w:t>
      </w:r>
      <w:r w:rsidR="00123B11" w:rsidRPr="00535FFA">
        <w:rPr>
          <w:rFonts w:ascii="Raleway" w:hAnsi="Raleway"/>
          <w:bCs/>
          <w:color w:val="131E3D"/>
          <w:highlight w:val="lightGray"/>
          <w:lang w:val="fr-CA"/>
        </w:rPr>
        <w:t>/</w:t>
      </w:r>
      <w:r w:rsidR="00F03F47" w:rsidRPr="00535FFA">
        <w:rPr>
          <w:rFonts w:ascii="Raleway" w:hAnsi="Raleway"/>
          <w:bCs/>
          <w:color w:val="131E3D"/>
          <w:highlight w:val="lightGray"/>
          <w:lang w:val="fr-CA"/>
        </w:rPr>
        <w:t>XX</w:t>
      </w:r>
    </w:p>
    <w:p w14:paraId="5494FF84" w14:textId="16222CFC" w:rsidR="001978D5" w:rsidRPr="00535FFA" w:rsidRDefault="00C661B6" w:rsidP="00E73617">
      <w:pPr>
        <w:pStyle w:val="ORPara"/>
        <w:spacing w:before="120" w:after="120"/>
        <w:jc w:val="center"/>
        <w:rPr>
          <w:rFonts w:ascii="Raleway" w:hAnsi="Raleway"/>
          <w:bCs/>
          <w:color w:val="131E3D"/>
          <w:lang w:val="fr-CA"/>
        </w:rPr>
      </w:pPr>
      <w:r w:rsidRPr="00535FFA">
        <w:rPr>
          <w:rFonts w:ascii="Raleway" w:hAnsi="Raleway"/>
          <w:bCs/>
          <w:color w:val="131E3D"/>
          <w:lang w:val="fr-CA"/>
        </w:rPr>
        <w:t>DANS LES PROVINCES DU QUÉBEC ET DE L'ONTARIO</w:t>
      </w:r>
    </w:p>
    <w:p w14:paraId="54DE4AB7" w14:textId="77777777" w:rsidR="00F27199" w:rsidRPr="00535FFA" w:rsidRDefault="00F27199" w:rsidP="00E73617">
      <w:pPr>
        <w:pStyle w:val="ORPara"/>
        <w:spacing w:before="120" w:after="120"/>
        <w:jc w:val="center"/>
        <w:rPr>
          <w:rFonts w:ascii="Raleway" w:hAnsi="Raleway"/>
          <w:bCs/>
          <w:color w:val="131E3D"/>
          <w:lang w:val="fr-CA"/>
        </w:rPr>
      </w:pPr>
    </w:p>
    <w:p w14:paraId="0C990E48" w14:textId="58A9F456" w:rsidR="00980B76" w:rsidRPr="00535FFA" w:rsidRDefault="005B4689" w:rsidP="002E5255">
      <w:pPr>
        <w:pStyle w:val="ORPara"/>
        <w:spacing w:before="120" w:after="120"/>
        <w:jc w:val="center"/>
        <w:rPr>
          <w:rFonts w:ascii="Libre Baskerville" w:hAnsi="Libre Baskerville"/>
          <w:bCs/>
          <w:color w:val="131E3D"/>
          <w:sz w:val="24"/>
          <w:szCs w:val="32"/>
          <w:lang w:val="fr-CA"/>
        </w:rPr>
      </w:pPr>
      <w:r w:rsidRPr="00535FFA">
        <w:rPr>
          <w:rFonts w:ascii="Libre Baskerville" w:hAnsi="Libre Baskerville"/>
          <w:bCs/>
          <w:caps/>
          <w:color w:val="131E3D"/>
          <w:sz w:val="24"/>
          <w:lang w:val="fr-CA"/>
        </w:rPr>
        <w:t xml:space="preserve">1. </w:t>
      </w:r>
      <w:r w:rsidR="003D17E7" w:rsidRPr="00535FFA">
        <w:rPr>
          <w:rFonts w:ascii="Libre Baskerville" w:hAnsi="Libre Baskerville"/>
          <w:bCs/>
          <w:caps/>
          <w:color w:val="131E3D"/>
          <w:sz w:val="24"/>
          <w:lang w:val="fr-CA"/>
        </w:rPr>
        <w:t>Constitution en société</w:t>
      </w:r>
      <w:r w:rsidRPr="00535FFA">
        <w:rPr>
          <w:rFonts w:ascii="Libre Baskerville" w:hAnsi="Libre Baskerville"/>
          <w:bCs/>
          <w:caps/>
          <w:color w:val="131E3D"/>
          <w:sz w:val="24"/>
          <w:lang w:val="fr-CA"/>
        </w:rPr>
        <w:t xml:space="preserve"> (</w:t>
      </w:r>
      <w:r w:rsidR="003A4E68" w:rsidRPr="00535FFA">
        <w:rPr>
          <w:rFonts w:ascii="Libre Baskerville" w:hAnsi="Libre Baskerville"/>
          <w:bCs/>
          <w:color w:val="131E3D"/>
          <w:sz w:val="24"/>
          <w:lang w:val="fr-CA"/>
        </w:rPr>
        <w:t>en supposant que l'entreprise est une société</w:t>
      </w:r>
      <w:r w:rsidRPr="00535FFA">
        <w:rPr>
          <w:rFonts w:ascii="Libre Baskerville" w:hAnsi="Libre Baskerville"/>
          <w:bCs/>
          <w:color w:val="131E3D"/>
          <w:sz w:val="24"/>
          <w:lang w:val="fr-CA"/>
        </w:rPr>
        <w:t>)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5382"/>
        <w:gridCol w:w="1403"/>
        <w:gridCol w:w="1403"/>
        <w:gridCol w:w="1888"/>
      </w:tblGrid>
      <w:tr w:rsidR="00164D9E" w:rsidRPr="00535FFA" w14:paraId="5494FF89" w14:textId="77777777" w:rsidTr="006E2435">
        <w:trPr>
          <w:trHeight w:val="144"/>
          <w:tblHeader/>
          <w:jc w:val="center"/>
        </w:trPr>
        <w:tc>
          <w:tcPr>
            <w:tcW w:w="538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5494FF85" w14:textId="3AE5EAAA" w:rsidR="00F60E45" w:rsidRPr="00535FFA" w:rsidRDefault="00951909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bookmarkStart w:id="0" w:name="_Hlk180756798"/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Étapes/Documents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5494FF86" w14:textId="68E9EB0D" w:rsidR="00F60E45" w:rsidRPr="00535FFA" w:rsidRDefault="00F60E45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Date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5494FF87" w14:textId="1D68855A" w:rsidR="00F60E45" w:rsidRPr="00535FFA" w:rsidRDefault="002616BC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Statut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  <w:vAlign w:val="center"/>
          </w:tcPr>
          <w:p w14:paraId="5494FF88" w14:textId="4E2A54A3" w:rsidR="00F60E45" w:rsidRPr="00535FFA" w:rsidRDefault="00E72988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Personne responsable</w:t>
            </w:r>
          </w:p>
        </w:tc>
      </w:tr>
      <w:bookmarkEnd w:id="0"/>
      <w:tr w:rsidR="00164D9E" w:rsidRPr="004942BB" w14:paraId="5494FF95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8C" w14:textId="2D0DE252" w:rsidR="00F60E45" w:rsidRPr="00535FFA" w:rsidRDefault="00535FFA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535FFA">
              <w:rPr>
                <w:rFonts w:ascii="Raleway" w:hAnsi="Raleway"/>
                <w:color w:val="131E3D"/>
                <w:szCs w:val="20"/>
                <w:lang w:val="fr-CA"/>
              </w:rPr>
              <w:t>Remplir le questionnaire de</w:t>
            </w:r>
            <w:r w:rsidRPr="00535FFA">
              <w:rPr>
                <w:rFonts w:ascii="Raleway" w:hAnsi="Raleway"/>
                <w:color w:val="131E3D"/>
                <w:szCs w:val="20"/>
                <w:lang w:val="fr-CA"/>
              </w:rPr>
              <w:t xml:space="preserve"> constitution pour déterminer les éléments suivants </w:t>
            </w:r>
            <w:r w:rsidR="00F60E45" w:rsidRPr="00535FFA">
              <w:rPr>
                <w:rFonts w:ascii="Raleway" w:hAnsi="Raleway"/>
                <w:color w:val="131E3D"/>
                <w:szCs w:val="20"/>
                <w:lang w:val="fr-CA"/>
              </w:rPr>
              <w:t>:</w:t>
            </w:r>
          </w:p>
          <w:p w14:paraId="190DEE20" w14:textId="77777777" w:rsidR="00CD7BD4" w:rsidRDefault="00CD7BD4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CD7BD4">
              <w:rPr>
                <w:rFonts w:ascii="Raleway" w:hAnsi="Raleway"/>
                <w:color w:val="131E3D"/>
                <w:szCs w:val="20"/>
                <w:lang w:val="fr-CA"/>
              </w:rPr>
              <w:t xml:space="preserve">Nom  </w:t>
            </w:r>
          </w:p>
          <w:p w14:paraId="355C6F45" w14:textId="77777777" w:rsidR="00817DF0" w:rsidRDefault="00817DF0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817DF0">
              <w:rPr>
                <w:rFonts w:ascii="Raleway" w:hAnsi="Raleway"/>
                <w:color w:val="131E3D"/>
                <w:szCs w:val="20"/>
                <w:lang w:val="fr-CA"/>
              </w:rPr>
              <w:t>Juridiction (ex. Ontario vs. Fédéral)</w:t>
            </w:r>
          </w:p>
          <w:p w14:paraId="29A2E722" w14:textId="77777777" w:rsidR="00422F7A" w:rsidRDefault="00422F7A" w:rsidP="003B5E54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422F7A">
              <w:rPr>
                <w:rFonts w:ascii="Raleway" w:hAnsi="Raleway"/>
                <w:color w:val="131E3D"/>
                <w:szCs w:val="20"/>
                <w:lang w:val="fr-CA"/>
              </w:rPr>
              <w:t>Administrateurs et dirigeants</w:t>
            </w:r>
            <w:r w:rsidRPr="00422F7A">
              <w:rPr>
                <w:rFonts w:ascii="Raleway" w:hAnsi="Raleway"/>
                <w:color w:val="131E3D"/>
                <w:szCs w:val="20"/>
                <w:lang w:val="fr-CA"/>
              </w:rPr>
              <w:t xml:space="preserve"> </w:t>
            </w:r>
          </w:p>
          <w:p w14:paraId="33754870" w14:textId="77777777" w:rsidR="00611699" w:rsidRPr="00611699" w:rsidRDefault="004942BB" w:rsidP="00611699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contextualSpacing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4942BB">
              <w:rPr>
                <w:rFonts w:ascii="Raleway" w:hAnsi="Raleway"/>
                <w:color w:val="131E3D"/>
                <w:szCs w:val="20"/>
                <w:lang w:val="fr-CA"/>
              </w:rPr>
              <w:t>Catégories d'actions et actionnaires</w:t>
            </w:r>
            <w:r w:rsidRPr="004942BB">
              <w:rPr>
                <w:rFonts w:ascii="Raleway" w:hAnsi="Raleway"/>
                <w:color w:val="131E3D"/>
                <w:szCs w:val="20"/>
                <w:lang w:val="fr-CA"/>
              </w:rPr>
              <w:t xml:space="preserve"> </w:t>
            </w:r>
          </w:p>
          <w:p w14:paraId="5494FF91" w14:textId="58AE5810" w:rsidR="00F60E45" w:rsidRPr="004942BB" w:rsidRDefault="00611699" w:rsidP="00611699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  <w:lang w:val="en-US"/>
              </w:rPr>
            </w:pPr>
            <w:r w:rsidRPr="00611699">
              <w:rPr>
                <w:rFonts w:ascii="Raleway" w:hAnsi="Raleway"/>
                <w:color w:val="131E3D"/>
                <w:szCs w:val="20"/>
                <w:lang w:val="fr-CA"/>
              </w:rPr>
              <w:t>Fin d'exercice et auditeur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92" w14:textId="284191D9" w:rsidR="00F60E45" w:rsidRPr="004942BB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en-US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3" w14:textId="7684FA49" w:rsidR="00F60E45" w:rsidRPr="004942BB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4" w14:textId="30EEB04C" w:rsidR="00F60E45" w:rsidRPr="004942BB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en-US"/>
              </w:rPr>
            </w:pPr>
          </w:p>
        </w:tc>
      </w:tr>
      <w:tr w:rsidR="00164D9E" w:rsidRPr="00535FFA" w14:paraId="5494FF9A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6" w14:textId="7DBE8AF5" w:rsidR="00F60E45" w:rsidRPr="00535FFA" w:rsidRDefault="00FA532B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FA532B">
              <w:rPr>
                <w:rFonts w:ascii="Raleway" w:hAnsi="Raleway"/>
                <w:color w:val="131E3D"/>
                <w:szCs w:val="20"/>
                <w:lang w:val="fr-CA"/>
              </w:rPr>
              <w:t>Effectuer une recherche NUANS pour confirmer que le nom est disponible dans chaque province où l'entreprise a l'intention d'exercer ses activités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97" w14:textId="77777777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8" w14:textId="4A79E9DB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9" w14:textId="35CE8AA8" w:rsidR="00F60E45" w:rsidRPr="00535FFA" w:rsidRDefault="00F60E45" w:rsidP="00F03F4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9F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B" w14:textId="6A1C9F70" w:rsidR="00F60E45" w:rsidRPr="00535FFA" w:rsidRDefault="00F26FF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F26FF5">
              <w:rPr>
                <w:rFonts w:ascii="Raleway" w:hAnsi="Raleway"/>
                <w:color w:val="131E3D"/>
                <w:szCs w:val="20"/>
                <w:lang w:val="fr-CA"/>
              </w:rPr>
              <w:t>Rédiger les statuts constitutifs pour examen par le client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9C" w14:textId="228FC93B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D" w14:textId="0AB97992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9E" w14:textId="0753A0D7" w:rsidR="00F60E45" w:rsidRPr="00535FFA" w:rsidRDefault="00F60E45" w:rsidP="00F03F4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A4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0" w14:textId="3A0000D2" w:rsidR="00F60E45" w:rsidRPr="00535FFA" w:rsidRDefault="00914534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914534">
              <w:rPr>
                <w:rFonts w:ascii="Raleway" w:hAnsi="Raleway"/>
                <w:color w:val="131E3D"/>
                <w:szCs w:val="20"/>
                <w:lang w:val="fr-CA"/>
              </w:rPr>
              <w:t>Déposer les documents de constitution auprès de l'organisme gouvernemental concerné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A1" w14:textId="6567FD36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2" w14:textId="6169F547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3" w14:textId="38F39DE1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A9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5" w14:textId="1C16C78E" w:rsidR="00F60E45" w:rsidRPr="00535FFA" w:rsidRDefault="00C93869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C93869">
              <w:rPr>
                <w:rFonts w:ascii="Raleway" w:hAnsi="Raleway"/>
                <w:color w:val="131E3D"/>
                <w:szCs w:val="20"/>
                <w:lang w:val="fr-CA"/>
              </w:rPr>
              <w:t>Obtenir le numéro ARC TPS/TVQ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A6" w14:textId="77777777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7" w14:textId="016E4395" w:rsidR="00F03F47" w:rsidRPr="00535FFA" w:rsidRDefault="00F03F47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8" w14:textId="74FC8897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AE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A" w14:textId="77B6A35E" w:rsidR="00F60E45" w:rsidRPr="00535FFA" w:rsidRDefault="003D5012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3D5012">
              <w:rPr>
                <w:rFonts w:ascii="Raleway" w:hAnsi="Raleway"/>
                <w:color w:val="131E3D"/>
                <w:szCs w:val="20"/>
                <w:lang w:val="fr-CA"/>
              </w:rPr>
              <w:t>Faire signer les résolutions organisationnelles et les certificats d'actions par les dirigeants, administrateurs et actionnaires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AB" w14:textId="77777777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C" w14:textId="33E43776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D" w14:textId="68BAEE01" w:rsidR="00F60E45" w:rsidRPr="00535FFA" w:rsidRDefault="00F60E45" w:rsidP="00F03F4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B3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AF" w14:textId="59BF4DEE" w:rsidR="00F60E45" w:rsidRPr="00535FFA" w:rsidRDefault="003F5E86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3F5E86">
              <w:rPr>
                <w:rFonts w:ascii="Raleway" w:hAnsi="Raleway"/>
                <w:color w:val="131E3D"/>
                <w:szCs w:val="20"/>
                <w:lang w:val="fr-CA"/>
              </w:rPr>
              <w:t>Ouvrir un compte bancaire au nom de l'entreprise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B0" w14:textId="11F6EB89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1" w14:textId="67E46EC1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2" w14:textId="42C67468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B9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4" w14:textId="6C61549E" w:rsidR="00F60E45" w:rsidRPr="00535FFA" w:rsidRDefault="00523428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523428">
              <w:rPr>
                <w:rFonts w:ascii="Raleway" w:hAnsi="Raleway"/>
                <w:color w:val="131E3D"/>
                <w:szCs w:val="20"/>
                <w:lang w:val="fr-CA"/>
              </w:rPr>
              <w:t>Engager un agent de service pour représenter l'entreprise dans chaque province où l'entreprise demande l'enregistrement (si applicable) Ann. B du F6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B5" w14:textId="241F4855" w:rsidR="00F60E45" w:rsidRPr="00535FFA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6" w14:textId="5F26A1F2" w:rsidR="00F60E45" w:rsidRPr="00535FFA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8" w14:textId="561E6755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BE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A" w14:textId="70ACA7BC" w:rsidR="00F60E45" w:rsidRPr="00535FFA" w:rsidRDefault="00F51E93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F51E93">
              <w:rPr>
                <w:rFonts w:ascii="Raleway" w:hAnsi="Raleway"/>
                <w:color w:val="131E3D"/>
                <w:szCs w:val="20"/>
                <w:lang w:val="fr-CA"/>
              </w:rPr>
              <w:t>Déposer la déclaration initiale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BB" w14:textId="0808ECE8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C" w14:textId="1B1E1E57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D" w14:textId="6AD3A752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C4" w14:textId="77777777" w:rsidTr="00F27199">
        <w:trPr>
          <w:trHeight w:val="144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BF" w14:textId="1DCA8CD8" w:rsidR="00F60E45" w:rsidRPr="00535FFA" w:rsidRDefault="00963E8D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963E8D">
              <w:rPr>
                <w:rFonts w:ascii="Raleway" w:hAnsi="Raleway"/>
                <w:color w:val="131E3D"/>
                <w:szCs w:val="20"/>
                <w:lang w:val="fr-CA"/>
              </w:rPr>
              <w:t>Obtenir les enregistrements extra-provinciaux au niveau corporatif dans chaque province où l'entreprise demande l'enregistrement (si applicable)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C0" w14:textId="1F7AB69A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C2" w14:textId="304883D5" w:rsidR="00C56D5A" w:rsidRPr="00535FFA" w:rsidRDefault="00F03F47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535FFA">
              <w:rPr>
                <w:rFonts w:ascii="Raleway" w:hAnsi="Raleway"/>
                <w:color w:val="131E3D"/>
                <w:szCs w:val="20"/>
                <w:lang w:val="fr-CA"/>
              </w:rPr>
              <w:t xml:space="preserve"> </w:t>
            </w: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C3" w14:textId="7B05DCEA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</w:tbl>
    <w:p w14:paraId="4CAD9A6B" w14:textId="77777777" w:rsidR="00B81D34" w:rsidRPr="00535FFA" w:rsidRDefault="00B81D34">
      <w:pPr>
        <w:rPr>
          <w:lang w:val="fr-CA"/>
        </w:rPr>
      </w:pPr>
    </w:p>
    <w:p w14:paraId="6C47E744" w14:textId="78CEC0E1" w:rsidR="005914C8" w:rsidRPr="00535FFA" w:rsidRDefault="005914C8" w:rsidP="005914C8">
      <w:pPr>
        <w:pStyle w:val="ORPara"/>
        <w:spacing w:before="120" w:after="120"/>
        <w:jc w:val="center"/>
        <w:rPr>
          <w:rFonts w:ascii="Libre Baskerville" w:hAnsi="Libre Baskerville"/>
          <w:bCs/>
          <w:caps/>
          <w:color w:val="131E3D"/>
          <w:sz w:val="24"/>
          <w:lang w:val="fr-CA"/>
        </w:rPr>
      </w:pPr>
      <w:r w:rsidRPr="00535FFA">
        <w:rPr>
          <w:rFonts w:ascii="Libre Baskerville" w:hAnsi="Libre Baskerville"/>
          <w:bCs/>
          <w:caps/>
          <w:color w:val="131E3D"/>
          <w:sz w:val="24"/>
          <w:lang w:val="fr-CA"/>
        </w:rPr>
        <w:lastRenderedPageBreak/>
        <w:t xml:space="preserve">2. </w:t>
      </w:r>
      <w:r w:rsidR="00274BFE" w:rsidRPr="00274BFE">
        <w:rPr>
          <w:rFonts w:ascii="Libre Baskerville" w:hAnsi="Libre Baskerville"/>
          <w:bCs/>
          <w:caps/>
          <w:color w:val="131E3D"/>
          <w:sz w:val="24"/>
          <w:lang w:val="fr-CA"/>
        </w:rPr>
        <w:t>ENREGISTREMENT DE L'ENTREPRISE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5382"/>
        <w:gridCol w:w="1403"/>
        <w:gridCol w:w="1403"/>
        <w:gridCol w:w="1888"/>
      </w:tblGrid>
      <w:tr w:rsidR="006E2435" w:rsidRPr="00535FFA" w14:paraId="45A84AA6" w14:textId="77777777" w:rsidTr="006E2435">
        <w:trPr>
          <w:trHeight w:val="144"/>
          <w:tblHeader/>
          <w:jc w:val="center"/>
        </w:trPr>
        <w:tc>
          <w:tcPr>
            <w:tcW w:w="538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27FEDB0E" w14:textId="4CCBB006" w:rsidR="006E2435" w:rsidRPr="00535FFA" w:rsidRDefault="006E2435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Étapes/Documents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77267B1A" w14:textId="5CFCCA4E" w:rsidR="006E2435" w:rsidRPr="00535FFA" w:rsidRDefault="006E2435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Date</w:t>
            </w:r>
          </w:p>
        </w:tc>
        <w:tc>
          <w:tcPr>
            <w:tcW w:w="1403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1A4D9E8A" w14:textId="2269E0E2" w:rsidR="006E2435" w:rsidRPr="00535FFA" w:rsidRDefault="006E2435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Statut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  <w:vAlign w:val="center"/>
          </w:tcPr>
          <w:p w14:paraId="2EC7E4FB" w14:textId="3630F420" w:rsidR="006E2435" w:rsidRPr="00535FFA" w:rsidRDefault="006E2435" w:rsidP="006E2435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Personne responsable</w:t>
            </w:r>
          </w:p>
        </w:tc>
      </w:tr>
      <w:tr w:rsidR="00164D9E" w:rsidRPr="00254C77" w14:paraId="5494FFCD" w14:textId="77777777" w:rsidTr="004E68E8">
        <w:trPr>
          <w:trHeight w:val="144"/>
          <w:jc w:val="center"/>
        </w:trPr>
        <w:tc>
          <w:tcPr>
            <w:tcW w:w="5382" w:type="dxa"/>
            <w:shd w:val="clear" w:color="auto" w:fill="auto"/>
          </w:tcPr>
          <w:p w14:paraId="5494FFC7" w14:textId="5EFFC3DA" w:rsidR="00F60E45" w:rsidRPr="0045230A" w:rsidRDefault="006442F4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6442F4">
              <w:rPr>
                <w:rFonts w:ascii="Raleway" w:hAnsi="Raleway"/>
                <w:color w:val="131E3D"/>
                <w:szCs w:val="20"/>
                <w:lang w:val="fr-CA"/>
              </w:rPr>
              <w:t>Préparer les formulaires d'inscription à la BDNI, incluant</w:t>
            </w:r>
            <w:r>
              <w:rPr>
                <w:rFonts w:ascii="Raleway" w:hAnsi="Raleway"/>
                <w:color w:val="131E3D"/>
                <w:szCs w:val="20"/>
                <w:lang w:val="fr-CA"/>
              </w:rPr>
              <w:t> </w:t>
            </w:r>
            <w:r w:rsidR="00F60E45" w:rsidRPr="0045230A">
              <w:rPr>
                <w:rFonts w:ascii="Raleway" w:hAnsi="Raleway"/>
                <w:color w:val="131E3D"/>
                <w:szCs w:val="20"/>
                <w:lang w:val="fr-CA"/>
              </w:rPr>
              <w:t>:</w:t>
            </w:r>
          </w:p>
          <w:p w14:paraId="55A07A34" w14:textId="77777777" w:rsidR="0045230A" w:rsidRDefault="0045230A" w:rsidP="005914C8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45230A">
              <w:rPr>
                <w:rFonts w:ascii="Raleway" w:hAnsi="Raleway"/>
                <w:color w:val="131E3D"/>
                <w:szCs w:val="20"/>
                <w:lang w:val="fr-CA"/>
              </w:rPr>
              <w:t>Formulaires 1, 2 et 3 concernant l'inscription de l'entreprise à la BDNI</w:t>
            </w:r>
            <w:r w:rsidRPr="0045230A">
              <w:rPr>
                <w:rFonts w:ascii="Raleway" w:hAnsi="Raleway"/>
                <w:color w:val="131E3D"/>
                <w:szCs w:val="20"/>
                <w:lang w:val="fr-CA"/>
              </w:rPr>
              <w:t xml:space="preserve"> </w:t>
            </w:r>
          </w:p>
          <w:p w14:paraId="5494FFC9" w14:textId="6EF99A89" w:rsidR="00F60E45" w:rsidRPr="00254C77" w:rsidRDefault="00254C77" w:rsidP="005914C8">
            <w:pPr>
              <w:pStyle w:val="ORPara"/>
              <w:numPr>
                <w:ilvl w:val="0"/>
                <w:numId w:val="9"/>
              </w:numPr>
              <w:spacing w:before="120"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254C77">
              <w:rPr>
                <w:rFonts w:ascii="Raleway" w:hAnsi="Raleway"/>
                <w:color w:val="131E3D"/>
                <w:szCs w:val="20"/>
                <w:lang w:val="fr-CA"/>
              </w:rPr>
              <w:t>Documents constitutifs, chèque annulé de l'entreprise et un chèque de 500 $</w:t>
            </w:r>
          </w:p>
        </w:tc>
        <w:tc>
          <w:tcPr>
            <w:tcW w:w="1403" w:type="dxa"/>
          </w:tcPr>
          <w:p w14:paraId="5494FFCA" w14:textId="39C28EFA" w:rsidR="00F60E45" w:rsidRPr="00254C77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CB" w14:textId="627D5388" w:rsidR="00F60E45" w:rsidRPr="00254C77" w:rsidRDefault="00F60E45" w:rsidP="0043044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CC" w14:textId="7E57A390" w:rsidR="00F60E45" w:rsidRPr="00254C77" w:rsidRDefault="00F60E45" w:rsidP="0043044E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D2" w14:textId="77777777" w:rsidTr="004E68E8">
        <w:trPr>
          <w:trHeight w:val="690"/>
          <w:jc w:val="center"/>
        </w:trPr>
        <w:tc>
          <w:tcPr>
            <w:tcW w:w="5382" w:type="dxa"/>
            <w:shd w:val="clear" w:color="auto" w:fill="auto"/>
          </w:tcPr>
          <w:p w14:paraId="5494FFCE" w14:textId="1E64E897" w:rsidR="00F60E45" w:rsidRPr="00535FFA" w:rsidRDefault="00244A36" w:rsidP="00893665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244A36">
              <w:rPr>
                <w:rFonts w:ascii="Raleway" w:hAnsi="Raleway"/>
                <w:color w:val="131E3D"/>
                <w:szCs w:val="20"/>
                <w:lang w:val="fr-CA"/>
              </w:rPr>
              <w:t>Obtenir l'inscription comme membre de l'OSBI</w:t>
            </w:r>
            <w:r w:rsidR="001A5477">
              <w:rPr>
                <w:rStyle w:val="Appeldenotedefin"/>
                <w:rFonts w:ascii="Raleway" w:hAnsi="Raleway"/>
                <w:color w:val="131E3D"/>
                <w:szCs w:val="20"/>
                <w:lang w:val="fr-CA"/>
              </w:rPr>
              <w:endnoteReference w:id="2"/>
            </w:r>
            <w:r w:rsidRPr="00244A36">
              <w:rPr>
                <w:rFonts w:ascii="Raleway" w:hAnsi="Raleway"/>
                <w:color w:val="131E3D"/>
                <w:szCs w:val="20"/>
                <w:lang w:val="fr-CA"/>
              </w:rPr>
              <w:t>. Frais d'adhésion annuels de 165 $ à payer par l'entreprise.</w:t>
            </w:r>
          </w:p>
        </w:tc>
        <w:tc>
          <w:tcPr>
            <w:tcW w:w="1403" w:type="dxa"/>
          </w:tcPr>
          <w:p w14:paraId="5494FFCF" w14:textId="0C31C402" w:rsidR="00F60E45" w:rsidRPr="00535FFA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D0" w14:textId="77777777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D1" w14:textId="77777777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D7" w14:textId="77777777" w:rsidTr="004E68E8">
        <w:trPr>
          <w:trHeight w:val="915"/>
          <w:jc w:val="center"/>
        </w:trPr>
        <w:tc>
          <w:tcPr>
            <w:tcW w:w="5382" w:type="dxa"/>
            <w:shd w:val="clear" w:color="auto" w:fill="auto"/>
          </w:tcPr>
          <w:p w14:paraId="5494FFD3" w14:textId="780415C8" w:rsidR="00F60E45" w:rsidRPr="00535FFA" w:rsidRDefault="00753284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753284">
              <w:rPr>
                <w:rFonts w:ascii="Raleway" w:hAnsi="Raleway"/>
                <w:color w:val="131E3D"/>
                <w:szCs w:val="20"/>
                <w:lang w:val="fr-CA"/>
              </w:rPr>
              <w:t>Déterminer si tous les représentants-conseils, y compris le CCO proposé, satisfont aux exigences de compétence applicables</w:t>
            </w:r>
          </w:p>
        </w:tc>
        <w:tc>
          <w:tcPr>
            <w:tcW w:w="1403" w:type="dxa"/>
          </w:tcPr>
          <w:p w14:paraId="5494FFD4" w14:textId="6C394A4E" w:rsidR="00F60E45" w:rsidRPr="00535FFA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D5" w14:textId="6CE47A69" w:rsidR="00F60E45" w:rsidRPr="00535FFA" w:rsidRDefault="00F60E45" w:rsidP="00A865A8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D6" w14:textId="1438F387" w:rsidR="00F60E45" w:rsidRPr="00535FFA" w:rsidRDefault="00F60E45" w:rsidP="00521A54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DC" w14:textId="77777777" w:rsidTr="004E68E8">
        <w:trPr>
          <w:trHeight w:val="690"/>
          <w:jc w:val="center"/>
        </w:trPr>
        <w:tc>
          <w:tcPr>
            <w:tcW w:w="5382" w:type="dxa"/>
            <w:shd w:val="clear" w:color="auto" w:fill="auto"/>
          </w:tcPr>
          <w:p w14:paraId="5494FFD8" w14:textId="347BCE02" w:rsidR="00F60E45" w:rsidRPr="00535FFA" w:rsidRDefault="000065D1" w:rsidP="00601503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0065D1">
              <w:rPr>
                <w:rFonts w:ascii="Raleway" w:hAnsi="Raleway"/>
                <w:color w:val="131E3D"/>
                <w:szCs w:val="20"/>
                <w:lang w:val="fr-CA"/>
              </w:rPr>
              <w:t>Effectuer le prêt subordonné (une fois le compte bancaire ouvert)</w:t>
            </w:r>
          </w:p>
        </w:tc>
        <w:tc>
          <w:tcPr>
            <w:tcW w:w="1403" w:type="dxa"/>
          </w:tcPr>
          <w:p w14:paraId="5494FFD9" w14:textId="67E32C60" w:rsidR="00F60E45" w:rsidRPr="00535FFA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DA" w14:textId="112A50C5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DB" w14:textId="77777777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E1" w14:textId="77777777" w:rsidTr="004E68E8">
        <w:trPr>
          <w:trHeight w:val="915"/>
          <w:jc w:val="center"/>
        </w:trPr>
        <w:tc>
          <w:tcPr>
            <w:tcW w:w="5382" w:type="dxa"/>
            <w:shd w:val="clear" w:color="auto" w:fill="auto"/>
          </w:tcPr>
          <w:p w14:paraId="5494FFDD" w14:textId="794C50A4" w:rsidR="00F60E45" w:rsidRPr="00535FFA" w:rsidRDefault="00F65300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F65300">
              <w:rPr>
                <w:rFonts w:ascii="Raleway" w:hAnsi="Raleway"/>
                <w:color w:val="131E3D"/>
                <w:szCs w:val="20"/>
                <w:lang w:val="fr-CA"/>
              </w:rPr>
              <w:t xml:space="preserve">Préparer l'accord de subordination et la résolution du conseil approuvant l'accord de subordination, le cas échéant (après que le prêt subordonné </w:t>
            </w:r>
            <w:r w:rsidRPr="00F65300">
              <w:rPr>
                <w:rFonts w:ascii="Raleway" w:hAnsi="Raleway"/>
                <w:color w:val="131E3D"/>
                <w:szCs w:val="20"/>
                <w:lang w:val="fr-CA"/>
              </w:rPr>
              <w:t>a</w:t>
            </w:r>
            <w:r w:rsidRPr="00F65300">
              <w:rPr>
                <w:rFonts w:ascii="Raleway" w:hAnsi="Raleway"/>
                <w:color w:val="131E3D"/>
                <w:szCs w:val="20"/>
                <w:lang w:val="fr-CA"/>
              </w:rPr>
              <w:t xml:space="preserve"> été effectué)</w:t>
            </w:r>
          </w:p>
        </w:tc>
        <w:tc>
          <w:tcPr>
            <w:tcW w:w="1403" w:type="dxa"/>
          </w:tcPr>
          <w:p w14:paraId="5494FFDE" w14:textId="1F694CA4" w:rsidR="00F60E45" w:rsidRPr="00535FFA" w:rsidRDefault="00F60E45" w:rsidP="00C56D5A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DF" w14:textId="410C955B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E0" w14:textId="1ACA8D31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E8" w14:textId="77777777" w:rsidTr="004E68E8">
        <w:trPr>
          <w:trHeight w:val="690"/>
          <w:jc w:val="center"/>
        </w:trPr>
        <w:tc>
          <w:tcPr>
            <w:tcW w:w="5382" w:type="dxa"/>
            <w:shd w:val="clear" w:color="auto" w:fill="auto"/>
          </w:tcPr>
          <w:p w14:paraId="03A1507C" w14:textId="48A8AB4F" w:rsidR="000C69BD" w:rsidRPr="000C69BD" w:rsidRDefault="000C69BD" w:rsidP="000C69BD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0C69BD">
              <w:rPr>
                <w:rFonts w:ascii="Raleway" w:hAnsi="Raleway"/>
                <w:color w:val="131E3D"/>
                <w:szCs w:val="20"/>
                <w:lang w:val="fr-CA"/>
              </w:rPr>
              <w:t>Obtenir le cautionnement d'institution financière (</w:t>
            </w:r>
            <w:r w:rsidRPr="00D65800">
              <w:rPr>
                <w:rFonts w:ascii="Raleway" w:hAnsi="Raleway"/>
                <w:b/>
                <w:bCs/>
                <w:color w:val="131E3D"/>
                <w:szCs w:val="20"/>
                <w:lang w:val="fr-CA"/>
              </w:rPr>
              <w:t>CIF</w:t>
            </w:r>
            <w:r w:rsidRPr="000C69BD">
              <w:rPr>
                <w:rFonts w:ascii="Raleway" w:hAnsi="Raleway"/>
                <w:color w:val="131E3D"/>
                <w:szCs w:val="20"/>
                <w:lang w:val="fr-CA"/>
              </w:rPr>
              <w:t>) dans les provinces applicables</w:t>
            </w:r>
            <w:r w:rsidR="007850C1">
              <w:rPr>
                <w:rStyle w:val="Appeldenotedefin"/>
                <w:rFonts w:ascii="Raleway" w:hAnsi="Raleway"/>
                <w:color w:val="131E3D"/>
                <w:szCs w:val="20"/>
                <w:lang w:val="fr-CA"/>
              </w:rPr>
              <w:endnoteReference w:id="3"/>
            </w:r>
          </w:p>
          <w:p w14:paraId="5494FFE3" w14:textId="1107E86E" w:rsidR="00601503" w:rsidRPr="00535FFA" w:rsidRDefault="000C69BD" w:rsidP="000C69BD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0C69BD">
              <w:rPr>
                <w:rFonts w:ascii="Raleway" w:hAnsi="Raleway"/>
                <w:color w:val="131E3D"/>
                <w:szCs w:val="20"/>
                <w:lang w:val="fr-CA"/>
              </w:rPr>
              <w:t>Article 12.4 (b) du R 31-103</w:t>
            </w:r>
          </w:p>
        </w:tc>
        <w:tc>
          <w:tcPr>
            <w:tcW w:w="1403" w:type="dxa"/>
          </w:tcPr>
          <w:p w14:paraId="5494FFE4" w14:textId="25ADF676" w:rsidR="00F60E45" w:rsidRPr="00535FFA" w:rsidRDefault="00F60E45" w:rsidP="0065167F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E6" w14:textId="0405249A" w:rsidR="00A80AFE" w:rsidRPr="00535FFA" w:rsidRDefault="00A80AFE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E7" w14:textId="67974F10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ED" w14:textId="77777777" w:rsidTr="004E68E8">
        <w:trPr>
          <w:trHeight w:val="450"/>
          <w:jc w:val="center"/>
        </w:trPr>
        <w:tc>
          <w:tcPr>
            <w:tcW w:w="5382" w:type="dxa"/>
            <w:shd w:val="clear" w:color="auto" w:fill="auto"/>
          </w:tcPr>
          <w:p w14:paraId="5494FFE9" w14:textId="19F3BB1B" w:rsidR="00F60E45" w:rsidRPr="00535FFA" w:rsidRDefault="0032284C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32284C">
              <w:rPr>
                <w:rFonts w:ascii="Raleway" w:hAnsi="Raleway"/>
                <w:color w:val="131E3D"/>
                <w:szCs w:val="20"/>
                <w:lang w:val="fr-CA"/>
              </w:rPr>
              <w:t>Signer la résolution des administrateurs approuvant le CIF</w:t>
            </w:r>
          </w:p>
        </w:tc>
        <w:tc>
          <w:tcPr>
            <w:tcW w:w="1403" w:type="dxa"/>
          </w:tcPr>
          <w:p w14:paraId="5494FFEA" w14:textId="349623E0" w:rsidR="00F60E45" w:rsidRPr="00535FFA" w:rsidRDefault="00F60E45" w:rsidP="0065167F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EB" w14:textId="77777777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EC" w14:textId="32C116D8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F2" w14:textId="77777777" w:rsidTr="004E68E8">
        <w:trPr>
          <w:trHeight w:val="450"/>
          <w:jc w:val="center"/>
        </w:trPr>
        <w:tc>
          <w:tcPr>
            <w:tcW w:w="5382" w:type="dxa"/>
            <w:shd w:val="clear" w:color="auto" w:fill="auto"/>
          </w:tcPr>
          <w:p w14:paraId="5494FFEE" w14:textId="682FD53F" w:rsidR="00F60E45" w:rsidRPr="00535FFA" w:rsidRDefault="00220FB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220FB5">
              <w:rPr>
                <w:rFonts w:ascii="Raleway" w:hAnsi="Raleway"/>
                <w:color w:val="131E3D"/>
                <w:szCs w:val="20"/>
                <w:lang w:val="fr-CA"/>
              </w:rPr>
              <w:t>Calculer les frais dans chaque province pour l'entreprise et les individus</w:t>
            </w:r>
          </w:p>
        </w:tc>
        <w:tc>
          <w:tcPr>
            <w:tcW w:w="1403" w:type="dxa"/>
          </w:tcPr>
          <w:p w14:paraId="5494FFEF" w14:textId="05FA38D2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4FFF0" w14:textId="48B9FED6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4FFF1" w14:textId="227235C8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DA094A" w14:paraId="5494FFF7" w14:textId="77777777" w:rsidTr="004E68E8">
        <w:trPr>
          <w:trHeight w:val="690"/>
          <w:jc w:val="center"/>
        </w:trPr>
        <w:tc>
          <w:tcPr>
            <w:tcW w:w="5382" w:type="dxa"/>
            <w:tcBorders>
              <w:bottom w:val="threeDEngrave" w:sz="6" w:space="0" w:color="131E3D"/>
            </w:tcBorders>
            <w:shd w:val="clear" w:color="auto" w:fill="auto"/>
          </w:tcPr>
          <w:p w14:paraId="5494FFF3" w14:textId="3AA62EF2" w:rsidR="00F60E45" w:rsidRPr="00DA094A" w:rsidRDefault="00DA094A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DA094A">
              <w:rPr>
                <w:rFonts w:ascii="Raleway" w:hAnsi="Raleway"/>
                <w:color w:val="131E3D"/>
                <w:szCs w:val="20"/>
                <w:lang w:val="fr-CA"/>
              </w:rPr>
              <w:t xml:space="preserve">Remplir le Formulaire 33-109F6 - </w:t>
            </w:r>
            <w:r w:rsidRPr="00DA094A">
              <w:rPr>
                <w:rFonts w:ascii="Raleway" w:hAnsi="Raleway"/>
                <w:i/>
                <w:iCs/>
                <w:color w:val="131E3D"/>
                <w:szCs w:val="20"/>
                <w:lang w:val="fr-CA"/>
              </w:rPr>
              <w:t>Inscription d'une société</w:t>
            </w:r>
            <w:r w:rsidRPr="00DA094A">
              <w:rPr>
                <w:rFonts w:ascii="Raleway" w:hAnsi="Raleway"/>
                <w:color w:val="131E3D"/>
                <w:szCs w:val="20"/>
                <w:lang w:val="fr-CA"/>
              </w:rPr>
              <w:t xml:space="preserve"> (</w:t>
            </w:r>
            <w:r w:rsidRPr="00D65800">
              <w:rPr>
                <w:rFonts w:ascii="Raleway" w:hAnsi="Raleway"/>
                <w:b/>
                <w:bCs/>
                <w:color w:val="131E3D"/>
                <w:szCs w:val="20"/>
                <w:lang w:val="fr-CA"/>
              </w:rPr>
              <w:t>F6</w:t>
            </w:r>
            <w:r w:rsidRPr="00DA094A">
              <w:rPr>
                <w:rFonts w:ascii="Raleway" w:hAnsi="Raleway"/>
                <w:color w:val="131E3D"/>
                <w:szCs w:val="20"/>
                <w:lang w:val="fr-CA"/>
              </w:rPr>
              <w:t>) et compiler la documentation justificative énumérée ci-dessous avant le dépôt auprès de l'AMF</w:t>
            </w:r>
          </w:p>
        </w:tc>
        <w:tc>
          <w:tcPr>
            <w:tcW w:w="1403" w:type="dxa"/>
            <w:tcBorders>
              <w:bottom w:val="threeDEngrave" w:sz="6" w:space="0" w:color="131E3D"/>
            </w:tcBorders>
          </w:tcPr>
          <w:p w14:paraId="5494FFF4" w14:textId="6546D35A" w:rsidR="00F60E45" w:rsidRPr="00DA094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bottom w:val="threeDEngrave" w:sz="6" w:space="0" w:color="131E3D"/>
            </w:tcBorders>
            <w:shd w:val="clear" w:color="auto" w:fill="auto"/>
          </w:tcPr>
          <w:p w14:paraId="5494FFF5" w14:textId="77777777" w:rsidR="00F60E45" w:rsidRPr="00DA094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4FFF6" w14:textId="1285EB90" w:rsidR="00F60E45" w:rsidRPr="00DA094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4FFFC" w14:textId="77777777" w:rsidTr="004E68E8">
        <w:trPr>
          <w:trHeight w:val="1140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8" w14:textId="13652F6C" w:rsidR="00F60E45" w:rsidRPr="00535FFA" w:rsidRDefault="00D64D8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D64D81">
              <w:rPr>
                <w:rFonts w:ascii="Raleway" w:hAnsi="Raleway"/>
                <w:color w:val="131E3D"/>
                <w:szCs w:val="20"/>
                <w:lang w:val="fr-CA"/>
              </w:rPr>
              <w:t>Faire signer par l'agent des services de chaque juridiction où l'entreprise cherche à s'inscrire son consentement à agir comme agent des services (question 2.4 et Annexe B du F6)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F9" w14:textId="08343F11" w:rsidR="00F60E45" w:rsidRPr="00535FFA" w:rsidRDefault="00F60E45" w:rsidP="00A80AFE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A" w14:textId="4BA526DD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B" w14:textId="36AAA5BD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01" w14:textId="77777777" w:rsidTr="004E68E8">
        <w:trPr>
          <w:trHeight w:val="450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D" w14:textId="45976579" w:rsidR="00F60E45" w:rsidRPr="00535FFA" w:rsidRDefault="008C05A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8C05A1">
              <w:rPr>
                <w:rFonts w:ascii="Raleway" w:hAnsi="Raleway"/>
                <w:color w:val="131E3D"/>
                <w:szCs w:val="20"/>
                <w:lang w:val="fr-CA"/>
              </w:rPr>
              <w:t>Rédiger un plan d'affaires sur 3 ans (section 3.3 du F6)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4FFFE" w14:textId="552483D1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4FFFF" w14:textId="77777777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0" w14:textId="55E0976D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0A117A" w14:paraId="54950006" w14:textId="77777777" w:rsidTr="004E68E8">
        <w:trPr>
          <w:trHeight w:val="690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2" w14:textId="50BEF06B" w:rsidR="00F60E45" w:rsidRPr="000A117A" w:rsidRDefault="000A117A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0A117A">
              <w:rPr>
                <w:rFonts w:ascii="Raleway" w:hAnsi="Raleway"/>
                <w:color w:val="131E3D"/>
                <w:szCs w:val="20"/>
                <w:lang w:val="fr-CA"/>
              </w:rPr>
              <w:t>Préparer l'organigramme (question 3.11 du F6) et le diagramme de propriété (question 3.12 du F6)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03" w14:textId="57AAF145" w:rsidR="00F60E45" w:rsidRPr="000A117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4" w14:textId="2F9493A9" w:rsidR="00F60E45" w:rsidRPr="000A117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05" w14:textId="043EBDB7" w:rsidR="00F60E45" w:rsidRPr="000A117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0E" w14:textId="77777777" w:rsidTr="004E68E8">
        <w:trPr>
          <w:trHeight w:val="2100"/>
          <w:jc w:val="center"/>
        </w:trPr>
        <w:tc>
          <w:tcPr>
            <w:tcW w:w="5382" w:type="dxa"/>
            <w:tcBorders>
              <w:top w:val="threeDEngrave" w:sz="6" w:space="0" w:color="131E3D"/>
            </w:tcBorders>
            <w:shd w:val="clear" w:color="auto" w:fill="auto"/>
          </w:tcPr>
          <w:p w14:paraId="54950007" w14:textId="4C18A082" w:rsidR="00F60E45" w:rsidRPr="00535FFA" w:rsidRDefault="00D11DFF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D11DFF">
              <w:rPr>
                <w:rFonts w:ascii="Raleway" w:hAnsi="Raleway"/>
                <w:color w:val="131E3D"/>
                <w:szCs w:val="20"/>
                <w:lang w:val="fr-CA"/>
              </w:rPr>
              <w:lastRenderedPageBreak/>
              <w:t>Préparer les documents financiers suivants</w:t>
            </w:r>
            <w:r>
              <w:rPr>
                <w:rFonts w:ascii="Raleway" w:hAnsi="Raleway"/>
                <w:color w:val="131E3D"/>
                <w:szCs w:val="20"/>
                <w:lang w:val="fr-CA"/>
              </w:rPr>
              <w:t xml:space="preserve"> </w:t>
            </w:r>
            <w:r w:rsidR="00F60E45" w:rsidRPr="00535FFA">
              <w:rPr>
                <w:rFonts w:ascii="Raleway" w:hAnsi="Raleway"/>
                <w:color w:val="131E3D"/>
                <w:szCs w:val="20"/>
                <w:lang w:val="fr-CA"/>
              </w:rPr>
              <w:t>:</w:t>
            </w:r>
          </w:p>
          <w:p w14:paraId="54950008" w14:textId="42CF68C5" w:rsidR="00F60E45" w:rsidRPr="00535FFA" w:rsidRDefault="00E32BDD" w:rsidP="00C56B97">
            <w:pPr>
              <w:pStyle w:val="ORPara"/>
              <w:numPr>
                <w:ilvl w:val="0"/>
                <w:numId w:val="4"/>
              </w:numPr>
              <w:spacing w:after="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E32BDD">
              <w:rPr>
                <w:rFonts w:ascii="Raleway" w:hAnsi="Raleway"/>
                <w:color w:val="131E3D"/>
                <w:szCs w:val="20"/>
                <w:lang w:val="fr-CA"/>
              </w:rPr>
              <w:t>Faire préparer par l'auditeur des états financiers non consolidés audités ou un bilan d'ouverture audité de l'entreprise pour une société en démarrage (question 5.13 du F6)</w:t>
            </w:r>
          </w:p>
          <w:p w14:paraId="54950009" w14:textId="25F58B0A" w:rsidR="00F60E45" w:rsidRPr="00535FFA" w:rsidRDefault="0020327E" w:rsidP="00C56B97">
            <w:pPr>
              <w:pStyle w:val="ORPara"/>
              <w:numPr>
                <w:ilvl w:val="0"/>
                <w:numId w:val="4"/>
              </w:numPr>
              <w:spacing w:after="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20327E">
              <w:rPr>
                <w:rFonts w:ascii="Raleway" w:hAnsi="Raleway"/>
                <w:color w:val="131E3D"/>
                <w:szCs w:val="20"/>
                <w:lang w:val="fr-CA"/>
              </w:rPr>
              <w:t>Compléter le calcul de l'excédent du fonds de roulement en utilisant les valeurs du bilan audité (question 5.1 du F6)</w:t>
            </w:r>
            <w:r w:rsidR="00701633" w:rsidRPr="00535FFA">
              <w:rPr>
                <w:rStyle w:val="Appeldenotedefin"/>
                <w:rFonts w:ascii="Raleway" w:hAnsi="Raleway"/>
                <w:color w:val="131E3D"/>
                <w:szCs w:val="20"/>
                <w:lang w:val="fr-CA"/>
              </w:rPr>
              <w:endnoteReference w:id="4"/>
            </w:r>
            <w:r w:rsidR="00E566D9" w:rsidRPr="0020327E">
              <w:rPr>
                <w:rFonts w:ascii="Raleway" w:hAnsi="Raleway"/>
                <w:color w:val="131E3D"/>
                <w:szCs w:val="20"/>
                <w:lang w:val="fr-CA"/>
              </w:rPr>
              <w:t xml:space="preserve"> </w:t>
            </w:r>
            <w:r w:rsidR="002F2DEC">
              <w:rPr>
                <w:rFonts w:ascii="Raleway" w:hAnsi="Raleway"/>
                <w:color w:val="131E3D"/>
                <w:szCs w:val="20"/>
                <w:lang w:val="fr-CA"/>
              </w:rPr>
              <w:br/>
            </w:r>
            <w:r w:rsidR="000F2169" w:rsidRPr="000F2169">
              <w:rPr>
                <w:rFonts w:ascii="Raleway" w:hAnsi="Raleway"/>
                <w:b/>
                <w:color w:val="131E3D"/>
                <w:szCs w:val="20"/>
                <w:lang w:val="fr-CA"/>
              </w:rPr>
              <w:t>Même date que le bilan d'ouverture audité</w:t>
            </w:r>
          </w:p>
          <w:p w14:paraId="5495000A" w14:textId="6FCE752C" w:rsidR="00F60E45" w:rsidRPr="00535FFA" w:rsidRDefault="00B93602" w:rsidP="00C81BB3">
            <w:pPr>
              <w:pStyle w:val="ORPara"/>
              <w:numPr>
                <w:ilvl w:val="0"/>
                <w:numId w:val="4"/>
              </w:numPr>
              <w:spacing w:after="120"/>
              <w:ind w:left="714" w:hanging="357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B93602">
              <w:rPr>
                <w:rFonts w:ascii="Raleway" w:hAnsi="Raleway"/>
                <w:color w:val="131E3D"/>
                <w:szCs w:val="20"/>
                <w:lang w:val="fr-CA"/>
              </w:rPr>
              <w:t>Compléter la lettre de directives aux auditeurs (question 5.14 du F6</w:t>
            </w:r>
            <w:r w:rsidR="00F60E45" w:rsidRPr="00535FFA">
              <w:rPr>
                <w:rFonts w:ascii="Raleway" w:hAnsi="Raleway"/>
                <w:color w:val="131E3D"/>
                <w:szCs w:val="20"/>
                <w:lang w:val="fr-CA"/>
              </w:rPr>
              <w:t>)</w:t>
            </w:r>
          </w:p>
        </w:tc>
        <w:tc>
          <w:tcPr>
            <w:tcW w:w="1403" w:type="dxa"/>
            <w:tcBorders>
              <w:top w:val="threeDEngrave" w:sz="6" w:space="0" w:color="131E3D"/>
            </w:tcBorders>
          </w:tcPr>
          <w:p w14:paraId="5495000B" w14:textId="241E0EC9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</w:tcBorders>
            <w:shd w:val="clear" w:color="auto" w:fill="auto"/>
          </w:tcPr>
          <w:p w14:paraId="5495000C" w14:textId="3029F4DC" w:rsidR="00F60E45" w:rsidRPr="00535FFA" w:rsidRDefault="00F60E45" w:rsidP="009B418F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</w:tcBorders>
            <w:shd w:val="clear" w:color="auto" w:fill="auto"/>
          </w:tcPr>
          <w:p w14:paraId="5495000D" w14:textId="54A36C78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13" w14:textId="77777777" w:rsidTr="004E68E8">
        <w:trPr>
          <w:trHeight w:val="705"/>
          <w:jc w:val="center"/>
        </w:trPr>
        <w:tc>
          <w:tcPr>
            <w:tcW w:w="5382" w:type="dxa"/>
            <w:shd w:val="clear" w:color="auto" w:fill="auto"/>
          </w:tcPr>
          <w:p w14:paraId="5495000F" w14:textId="0A86ACAA" w:rsidR="00F60E45" w:rsidRPr="00535FFA" w:rsidRDefault="00A73F09" w:rsidP="003B5E54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A73F09">
              <w:rPr>
                <w:rFonts w:ascii="Raleway" w:hAnsi="Raleway"/>
                <w:color w:val="131E3D"/>
                <w:szCs w:val="20"/>
                <w:lang w:val="fr-CA"/>
              </w:rPr>
              <w:t>Le cas échéant, préparer la demande d'exemption FNB, les frais et le projet de document de décision</w:t>
            </w:r>
          </w:p>
        </w:tc>
        <w:tc>
          <w:tcPr>
            <w:tcW w:w="1403" w:type="dxa"/>
          </w:tcPr>
          <w:p w14:paraId="54950010" w14:textId="397EAF8A" w:rsidR="00F60E45" w:rsidRPr="00535FFA" w:rsidRDefault="00F60E45" w:rsidP="00C56B9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shd w:val="clear" w:color="auto" w:fill="auto"/>
          </w:tcPr>
          <w:p w14:paraId="54950011" w14:textId="77777777" w:rsidR="00F60E45" w:rsidRPr="00535FFA" w:rsidRDefault="00F60E45" w:rsidP="00C56B97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50012" w14:textId="4C210744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18" w14:textId="77777777" w:rsidTr="004E68E8">
        <w:trPr>
          <w:trHeight w:val="465"/>
          <w:jc w:val="center"/>
        </w:trPr>
        <w:tc>
          <w:tcPr>
            <w:tcW w:w="5382" w:type="dxa"/>
            <w:tcBorders>
              <w:bottom w:val="threeDEngrave" w:sz="6" w:space="0" w:color="131E3D"/>
            </w:tcBorders>
            <w:shd w:val="clear" w:color="auto" w:fill="auto"/>
          </w:tcPr>
          <w:p w14:paraId="54950014" w14:textId="0B5808BA" w:rsidR="00F60E45" w:rsidRPr="00535FFA" w:rsidRDefault="009F18B7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9F18B7">
              <w:rPr>
                <w:rFonts w:ascii="Raleway" w:hAnsi="Raleway"/>
                <w:color w:val="131E3D"/>
                <w:szCs w:val="20"/>
                <w:lang w:val="fr-CA"/>
              </w:rPr>
              <w:t>Déposer le F6 avec toute la documentation justificative</w:t>
            </w:r>
          </w:p>
        </w:tc>
        <w:tc>
          <w:tcPr>
            <w:tcW w:w="1403" w:type="dxa"/>
            <w:tcBorders>
              <w:bottom w:val="threeDEngrave" w:sz="6" w:space="0" w:color="131E3D"/>
            </w:tcBorders>
          </w:tcPr>
          <w:p w14:paraId="54950015" w14:textId="2A209625" w:rsidR="00F60E45" w:rsidRPr="00535FFA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bottom w:val="threeDEngrave" w:sz="6" w:space="0" w:color="131E3D"/>
            </w:tcBorders>
            <w:shd w:val="clear" w:color="auto" w:fill="auto"/>
          </w:tcPr>
          <w:p w14:paraId="54950016" w14:textId="77777777" w:rsidR="00F60E45" w:rsidRPr="00535FFA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50017" w14:textId="77777777" w:rsidR="00F60E45" w:rsidRPr="00535FFA" w:rsidRDefault="00F60E45" w:rsidP="00C56B97">
            <w:pPr>
              <w:pStyle w:val="ORPara"/>
              <w:keepNext/>
              <w:keepLines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1D" w14:textId="77777777" w:rsidTr="004E68E8">
        <w:trPr>
          <w:trHeight w:val="915"/>
          <w:jc w:val="center"/>
        </w:trPr>
        <w:tc>
          <w:tcPr>
            <w:tcW w:w="538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19" w14:textId="0AF3552F" w:rsidR="00F60E45" w:rsidRPr="00535FFA" w:rsidRDefault="003E4960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3E4960">
              <w:rPr>
                <w:rFonts w:ascii="Raleway" w:hAnsi="Raleway"/>
                <w:color w:val="131E3D"/>
                <w:szCs w:val="20"/>
                <w:lang w:val="fr-CA"/>
              </w:rPr>
              <w:t>Payer les frais d'inscription de l'entreprise électroniquement sur la BDNI en indiquant le numéro de soumission (une fois demandé par les régulateurs) et fournir un reçu des frais au client</w:t>
            </w: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1A" w14:textId="3F2CC622" w:rsidR="00F60E45" w:rsidRPr="00535FFA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403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1B" w14:textId="77777777" w:rsidR="00F60E45" w:rsidRPr="00535FFA" w:rsidRDefault="00F60E45" w:rsidP="00C56B97">
            <w:pPr>
              <w:pStyle w:val="ORPara"/>
              <w:keepNext/>
              <w:keepLines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1C" w14:textId="33B9E523" w:rsidR="00F60E45" w:rsidRPr="00535FFA" w:rsidRDefault="00F60E45" w:rsidP="00C56B97">
            <w:pPr>
              <w:pStyle w:val="ORPara"/>
              <w:keepNext/>
              <w:keepLines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</w:tbl>
    <w:p w14:paraId="0515C831" w14:textId="77777777" w:rsidR="00B07DC3" w:rsidRPr="00535FFA" w:rsidRDefault="00B07DC3">
      <w:pPr>
        <w:rPr>
          <w:lang w:val="fr-CA"/>
        </w:rPr>
      </w:pPr>
    </w:p>
    <w:p w14:paraId="339B954C" w14:textId="293E7636" w:rsidR="00B07DC3" w:rsidRPr="00535FFA" w:rsidRDefault="00B07DC3" w:rsidP="00B07DC3">
      <w:pPr>
        <w:pStyle w:val="ORPara"/>
        <w:spacing w:before="120" w:after="120"/>
        <w:jc w:val="center"/>
        <w:rPr>
          <w:rFonts w:ascii="Libre Baskerville" w:hAnsi="Libre Baskerville"/>
          <w:bCs/>
          <w:caps/>
          <w:color w:val="131E3D"/>
          <w:sz w:val="24"/>
          <w:lang w:val="fr-CA"/>
        </w:rPr>
      </w:pPr>
      <w:r w:rsidRPr="00535FFA">
        <w:rPr>
          <w:rFonts w:ascii="Libre Baskerville" w:hAnsi="Libre Baskerville"/>
          <w:bCs/>
          <w:caps/>
          <w:color w:val="131E3D"/>
          <w:sz w:val="24"/>
          <w:lang w:val="fr-CA"/>
        </w:rPr>
        <w:t xml:space="preserve">3. </w:t>
      </w:r>
      <w:r w:rsidR="00980F18" w:rsidRPr="00980F18">
        <w:rPr>
          <w:rFonts w:ascii="Libre Baskerville" w:hAnsi="Libre Baskerville"/>
          <w:bCs/>
          <w:caps/>
          <w:color w:val="131E3D"/>
          <w:sz w:val="24"/>
          <w:lang w:val="fr-CA"/>
        </w:rPr>
        <w:t>INSCRIPTIONS INDIVIDUELLES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4392"/>
        <w:gridCol w:w="1889"/>
        <w:gridCol w:w="1907"/>
        <w:gridCol w:w="1888"/>
      </w:tblGrid>
      <w:tr w:rsidR="00E64209" w:rsidRPr="00535FFA" w14:paraId="5EA3BDC7" w14:textId="77777777" w:rsidTr="00A224FF">
        <w:trPr>
          <w:trHeight w:val="144"/>
          <w:tblHeader/>
          <w:jc w:val="center"/>
        </w:trPr>
        <w:tc>
          <w:tcPr>
            <w:tcW w:w="439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2F5326C2" w14:textId="6F4B94AB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Étapes/Documents</w:t>
            </w:r>
          </w:p>
        </w:tc>
        <w:tc>
          <w:tcPr>
            <w:tcW w:w="1889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24029F32" w14:textId="4F570C12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Date</w:t>
            </w:r>
          </w:p>
        </w:tc>
        <w:tc>
          <w:tcPr>
            <w:tcW w:w="1907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13A1F5EB" w14:textId="41C64286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Statut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  <w:vAlign w:val="center"/>
          </w:tcPr>
          <w:p w14:paraId="4763E70D" w14:textId="18E37E1B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Personne responsable</w:t>
            </w:r>
          </w:p>
        </w:tc>
      </w:tr>
      <w:tr w:rsidR="00164D9E" w:rsidRPr="00535FFA" w14:paraId="54950024" w14:textId="77777777" w:rsidTr="00E27FFA">
        <w:trPr>
          <w:trHeight w:val="930"/>
          <w:jc w:val="center"/>
        </w:trPr>
        <w:tc>
          <w:tcPr>
            <w:tcW w:w="4392" w:type="dxa"/>
            <w:shd w:val="clear" w:color="auto" w:fill="auto"/>
          </w:tcPr>
          <w:p w14:paraId="54950020" w14:textId="02C65824" w:rsidR="00F60E45" w:rsidRPr="00535FFA" w:rsidRDefault="00FA6E92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FA6E92">
              <w:rPr>
                <w:rFonts w:ascii="Raleway" w:hAnsi="Raleway"/>
                <w:color w:val="131E3D"/>
                <w:szCs w:val="20"/>
                <w:lang w:val="fr-CA"/>
              </w:rPr>
              <w:t>Préparer les Formulaires 33-109F4 -</w:t>
            </w:r>
            <w:r w:rsidRPr="00FA6E92">
              <w:rPr>
                <w:rFonts w:ascii="Raleway" w:hAnsi="Raleway"/>
                <w:i/>
                <w:iCs/>
                <w:color w:val="131E3D"/>
                <w:szCs w:val="20"/>
                <w:lang w:val="fr-CA"/>
              </w:rPr>
              <w:t>Inscription des particuliers et examen des personnes autorisées</w:t>
            </w:r>
            <w:r w:rsidRPr="00FA6E92">
              <w:rPr>
                <w:rFonts w:ascii="Raleway" w:hAnsi="Raleway"/>
                <w:color w:val="131E3D"/>
                <w:szCs w:val="20"/>
                <w:lang w:val="fr-CA"/>
              </w:rPr>
              <w:t xml:space="preserve"> (</w:t>
            </w:r>
            <w:r w:rsidRPr="00FA6E92">
              <w:rPr>
                <w:rFonts w:ascii="Raleway" w:hAnsi="Raleway"/>
                <w:b/>
                <w:bCs/>
                <w:color w:val="131E3D"/>
                <w:szCs w:val="20"/>
                <w:lang w:val="fr-CA"/>
              </w:rPr>
              <w:t>F4</w:t>
            </w:r>
            <w:r w:rsidRPr="00FA6E92">
              <w:rPr>
                <w:rFonts w:ascii="Raleway" w:hAnsi="Raleway"/>
                <w:color w:val="131E3D"/>
                <w:szCs w:val="20"/>
                <w:lang w:val="fr-CA"/>
              </w:rPr>
              <w:t>) pour le CCO, UDP et représentants-conseils</w:t>
            </w:r>
          </w:p>
        </w:tc>
        <w:tc>
          <w:tcPr>
            <w:tcW w:w="1889" w:type="dxa"/>
          </w:tcPr>
          <w:p w14:paraId="54950021" w14:textId="77777777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shd w:val="clear" w:color="auto" w:fill="auto"/>
          </w:tcPr>
          <w:p w14:paraId="54950022" w14:textId="77777777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50023" w14:textId="7E049203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29" w14:textId="77777777" w:rsidTr="00023889">
        <w:trPr>
          <w:trHeight w:val="465"/>
          <w:jc w:val="center"/>
        </w:trPr>
        <w:tc>
          <w:tcPr>
            <w:tcW w:w="4392" w:type="dxa"/>
            <w:tcBorders>
              <w:bottom w:val="threeDEngrave" w:sz="6" w:space="0" w:color="131E3D"/>
            </w:tcBorders>
            <w:shd w:val="clear" w:color="auto" w:fill="auto"/>
          </w:tcPr>
          <w:p w14:paraId="54950025" w14:textId="3F370307" w:rsidR="00701633" w:rsidRPr="00535FFA" w:rsidRDefault="0087402D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87402D">
              <w:rPr>
                <w:rFonts w:ascii="Raleway" w:hAnsi="Raleway"/>
                <w:color w:val="131E3D"/>
                <w:szCs w:val="20"/>
                <w:lang w:val="fr-CA"/>
              </w:rPr>
              <w:t>Déposer les F4</w:t>
            </w:r>
            <w:r w:rsidR="00701633" w:rsidRPr="00535FFA">
              <w:rPr>
                <w:rStyle w:val="Appeldenotedefin"/>
                <w:rFonts w:ascii="Raleway" w:hAnsi="Raleway"/>
                <w:color w:val="131E3D"/>
                <w:szCs w:val="20"/>
                <w:lang w:val="fr-CA"/>
              </w:rPr>
              <w:endnoteReference w:id="5"/>
            </w:r>
          </w:p>
        </w:tc>
        <w:tc>
          <w:tcPr>
            <w:tcW w:w="1889" w:type="dxa"/>
            <w:tcBorders>
              <w:bottom w:val="threeDEngrave" w:sz="6" w:space="0" w:color="131E3D"/>
            </w:tcBorders>
          </w:tcPr>
          <w:p w14:paraId="54950026" w14:textId="0342572C" w:rsidR="00F60E45" w:rsidRPr="00535FFA" w:rsidRDefault="00F60E45" w:rsidP="00020DC2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tcBorders>
              <w:bottom w:val="threeDEngrave" w:sz="6" w:space="0" w:color="131E3D"/>
            </w:tcBorders>
            <w:shd w:val="clear" w:color="auto" w:fill="auto"/>
          </w:tcPr>
          <w:p w14:paraId="54950027" w14:textId="2C06283C" w:rsidR="00F60E45" w:rsidRPr="00535FFA" w:rsidRDefault="00F60E45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50028" w14:textId="106273EE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2E" w14:textId="77777777" w:rsidTr="00023889">
        <w:trPr>
          <w:trHeight w:val="465"/>
          <w:jc w:val="center"/>
        </w:trPr>
        <w:tc>
          <w:tcPr>
            <w:tcW w:w="439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2A" w14:textId="55B97A49" w:rsidR="00530A81" w:rsidRPr="00535FFA" w:rsidRDefault="00893BD0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893BD0">
              <w:rPr>
                <w:rFonts w:ascii="Raleway" w:hAnsi="Raleway"/>
                <w:color w:val="131E3D"/>
                <w:szCs w:val="20"/>
                <w:lang w:val="fr-CA"/>
              </w:rPr>
              <w:t xml:space="preserve">Préparer l'avis à </w:t>
            </w:r>
            <w:proofErr w:type="spellStart"/>
            <w:r w:rsidRPr="00893BD0">
              <w:rPr>
                <w:rFonts w:ascii="Raleway" w:hAnsi="Raleway"/>
                <w:color w:val="131E3D"/>
                <w:szCs w:val="20"/>
                <w:lang w:val="fr-CA"/>
              </w:rPr>
              <w:t>Canaccord</w:t>
            </w:r>
            <w:proofErr w:type="spellEnd"/>
          </w:p>
        </w:tc>
        <w:tc>
          <w:tcPr>
            <w:tcW w:w="1889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2B" w14:textId="43DA21E0" w:rsidR="00530A81" w:rsidRPr="00535FFA" w:rsidRDefault="00530A8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2C" w14:textId="77777777" w:rsidR="00530A81" w:rsidRPr="00535FFA" w:rsidRDefault="00530A81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2D" w14:textId="42153D36" w:rsidR="00530A81" w:rsidRPr="00535FFA" w:rsidRDefault="00530A81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</w:tbl>
    <w:p w14:paraId="262256EE" w14:textId="77777777" w:rsidR="001D74C4" w:rsidRPr="00535FFA" w:rsidRDefault="001D74C4" w:rsidP="001D74C4">
      <w:pPr>
        <w:spacing w:after="200" w:line="276" w:lineRule="auto"/>
        <w:jc w:val="left"/>
        <w:rPr>
          <w:rFonts w:ascii="Libre Baskerville" w:hAnsi="Libre Baskerville"/>
          <w:bCs/>
          <w:caps/>
          <w:color w:val="131E3D"/>
          <w:sz w:val="24"/>
          <w:lang w:val="fr-CA"/>
        </w:rPr>
      </w:pPr>
    </w:p>
    <w:p w14:paraId="6176E48B" w14:textId="58CC8E8B" w:rsidR="00B07DC3" w:rsidRPr="00535FFA" w:rsidRDefault="00B07DC3" w:rsidP="000718C7">
      <w:pPr>
        <w:spacing w:after="200" w:line="276" w:lineRule="auto"/>
        <w:jc w:val="center"/>
        <w:rPr>
          <w:rFonts w:ascii="Libre Baskerville" w:hAnsi="Libre Baskerville"/>
          <w:bCs/>
          <w:caps/>
          <w:color w:val="131E3D"/>
          <w:sz w:val="24"/>
          <w:lang w:val="fr-CA"/>
        </w:rPr>
      </w:pPr>
      <w:r w:rsidRPr="00535FFA">
        <w:rPr>
          <w:rFonts w:ascii="Libre Baskerville" w:hAnsi="Libre Baskerville"/>
          <w:bCs/>
          <w:caps/>
          <w:color w:val="131E3D"/>
          <w:sz w:val="24"/>
          <w:lang w:val="fr-CA"/>
        </w:rPr>
        <w:t xml:space="preserve">4. </w:t>
      </w:r>
      <w:r w:rsidR="00344424" w:rsidRPr="00344424">
        <w:rPr>
          <w:rFonts w:ascii="Libre Baskerville" w:hAnsi="Libre Baskerville"/>
          <w:bCs/>
          <w:caps/>
          <w:color w:val="131E3D"/>
          <w:sz w:val="24"/>
          <w:lang w:val="fr-CA"/>
        </w:rPr>
        <w:t>POST-APPROBATION</w:t>
      </w:r>
    </w:p>
    <w:tbl>
      <w:tblPr>
        <w:tblW w:w="5000" w:type="pct"/>
        <w:jc w:val="center"/>
        <w:tblBorders>
          <w:top w:val="single" w:sz="4" w:space="0" w:color="131E3D"/>
          <w:left w:val="single" w:sz="4" w:space="0" w:color="F0F0F1"/>
          <w:bottom w:val="single" w:sz="4" w:space="0" w:color="131E3D"/>
          <w:right w:val="single" w:sz="4" w:space="0" w:color="F0F0F1"/>
          <w:insideH w:val="threeDEngrave" w:sz="6" w:space="0" w:color="131E3D"/>
          <w:insideV w:val="single" w:sz="4" w:space="0" w:color="F0F0F1"/>
        </w:tblBorders>
        <w:tblLook w:val="01E0" w:firstRow="1" w:lastRow="1" w:firstColumn="1" w:lastColumn="1" w:noHBand="0" w:noVBand="0"/>
      </w:tblPr>
      <w:tblGrid>
        <w:gridCol w:w="4392"/>
        <w:gridCol w:w="1889"/>
        <w:gridCol w:w="1907"/>
        <w:gridCol w:w="1888"/>
      </w:tblGrid>
      <w:tr w:rsidR="00E64209" w:rsidRPr="00535FFA" w14:paraId="5683F7F2" w14:textId="77777777" w:rsidTr="002F594F">
        <w:trPr>
          <w:trHeight w:val="144"/>
          <w:tblHeader/>
          <w:jc w:val="center"/>
        </w:trPr>
        <w:tc>
          <w:tcPr>
            <w:tcW w:w="4392" w:type="dxa"/>
            <w:tcBorders>
              <w:top w:val="single" w:sz="4" w:space="0" w:color="131E3D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13228F7B" w14:textId="09AAD507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Étapes/Documents</w:t>
            </w:r>
          </w:p>
        </w:tc>
        <w:tc>
          <w:tcPr>
            <w:tcW w:w="1889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2FE7190F" w14:textId="1D5E526D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Date</w:t>
            </w:r>
          </w:p>
        </w:tc>
        <w:tc>
          <w:tcPr>
            <w:tcW w:w="1907" w:type="dxa"/>
            <w:tcBorders>
              <w:top w:val="single" w:sz="4" w:space="0" w:color="131E3D"/>
              <w:left w:val="nil"/>
              <w:bottom w:val="threeDEngrave" w:sz="6" w:space="0" w:color="131E3D"/>
              <w:right w:val="nil"/>
            </w:tcBorders>
            <w:shd w:val="clear" w:color="auto" w:fill="131E3D"/>
            <w:vAlign w:val="center"/>
          </w:tcPr>
          <w:p w14:paraId="4FB910D7" w14:textId="2772A492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Statut</w:t>
            </w:r>
          </w:p>
        </w:tc>
        <w:tc>
          <w:tcPr>
            <w:tcW w:w="1888" w:type="dxa"/>
            <w:tcBorders>
              <w:top w:val="single" w:sz="4" w:space="0" w:color="131E3D"/>
              <w:left w:val="nil"/>
              <w:bottom w:val="threeDEngrave" w:sz="6" w:space="0" w:color="131E3D"/>
            </w:tcBorders>
            <w:shd w:val="clear" w:color="auto" w:fill="131E3D"/>
            <w:vAlign w:val="center"/>
          </w:tcPr>
          <w:p w14:paraId="09C7F162" w14:textId="143A3989" w:rsidR="00E64209" w:rsidRPr="00535FFA" w:rsidRDefault="00E64209" w:rsidP="00E64209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</w:pPr>
            <w:r w:rsidRPr="00535FFA">
              <w:rPr>
                <w:rFonts w:ascii="Raleway" w:hAnsi="Raleway"/>
                <w:b/>
                <w:color w:val="F0F0F1"/>
                <w:sz w:val="18"/>
                <w:szCs w:val="18"/>
                <w:lang w:val="fr-CA"/>
              </w:rPr>
              <w:t>Personne responsable</w:t>
            </w:r>
          </w:p>
        </w:tc>
      </w:tr>
      <w:tr w:rsidR="00164D9E" w:rsidRPr="00535FFA" w14:paraId="54950035" w14:textId="77777777" w:rsidTr="00E27FFA">
        <w:trPr>
          <w:trHeight w:val="465"/>
          <w:jc w:val="center"/>
        </w:trPr>
        <w:tc>
          <w:tcPr>
            <w:tcW w:w="4392" w:type="dxa"/>
            <w:shd w:val="clear" w:color="auto" w:fill="auto"/>
          </w:tcPr>
          <w:p w14:paraId="54950031" w14:textId="2C672C53" w:rsidR="00F60E45" w:rsidRPr="00535FFA" w:rsidRDefault="003B57C7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3B57C7">
              <w:rPr>
                <w:rFonts w:ascii="Raleway" w:hAnsi="Raleway"/>
                <w:color w:val="131E3D"/>
                <w:szCs w:val="20"/>
                <w:lang w:val="fr-CA"/>
              </w:rPr>
              <w:t>Inscription GIIN FATCA (concernant les exigences de déclaration fiscale américaine)</w:t>
            </w:r>
          </w:p>
        </w:tc>
        <w:tc>
          <w:tcPr>
            <w:tcW w:w="1889" w:type="dxa"/>
          </w:tcPr>
          <w:p w14:paraId="54950032" w14:textId="22525F60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shd w:val="clear" w:color="auto" w:fill="auto"/>
          </w:tcPr>
          <w:p w14:paraId="54950033" w14:textId="77777777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50034" w14:textId="4D21A6EA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3A" w14:textId="77777777" w:rsidTr="00E27FFA">
        <w:trPr>
          <w:trHeight w:val="465"/>
          <w:jc w:val="center"/>
        </w:trPr>
        <w:tc>
          <w:tcPr>
            <w:tcW w:w="4392" w:type="dxa"/>
            <w:shd w:val="clear" w:color="auto" w:fill="auto"/>
          </w:tcPr>
          <w:p w14:paraId="54950036" w14:textId="54605716" w:rsidR="00F60E45" w:rsidRPr="00535FFA" w:rsidRDefault="00B11FFD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B11FFD">
              <w:rPr>
                <w:rFonts w:ascii="Raleway" w:hAnsi="Raleway"/>
                <w:color w:val="131E3D"/>
                <w:szCs w:val="20"/>
                <w:lang w:val="fr-CA"/>
              </w:rPr>
              <w:t>Finaliser le manuel des politiques et procédures</w:t>
            </w:r>
          </w:p>
        </w:tc>
        <w:tc>
          <w:tcPr>
            <w:tcW w:w="1889" w:type="dxa"/>
          </w:tcPr>
          <w:p w14:paraId="54950037" w14:textId="575C44BF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shd w:val="clear" w:color="auto" w:fill="auto"/>
          </w:tcPr>
          <w:p w14:paraId="54950038" w14:textId="1F0D2BF6" w:rsidR="00F60E45" w:rsidRPr="00535FFA" w:rsidRDefault="00F60E45" w:rsidP="00020DC2">
            <w:pPr>
              <w:pStyle w:val="ORPara"/>
              <w:spacing w:before="120" w:after="120"/>
              <w:jc w:val="center"/>
              <w:rPr>
                <w:rFonts w:ascii="Raleway" w:hAnsi="Raleway"/>
                <w:b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shd w:val="clear" w:color="auto" w:fill="auto"/>
          </w:tcPr>
          <w:p w14:paraId="54950039" w14:textId="09C63F10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3F" w14:textId="77777777" w:rsidTr="00023889">
        <w:trPr>
          <w:trHeight w:val="465"/>
          <w:jc w:val="center"/>
        </w:trPr>
        <w:tc>
          <w:tcPr>
            <w:tcW w:w="4392" w:type="dxa"/>
            <w:tcBorders>
              <w:bottom w:val="threeDEngrave" w:sz="6" w:space="0" w:color="131E3D"/>
            </w:tcBorders>
            <w:shd w:val="clear" w:color="auto" w:fill="auto"/>
          </w:tcPr>
          <w:p w14:paraId="5495003B" w14:textId="624445E1" w:rsidR="00F60E45" w:rsidRPr="00535FFA" w:rsidRDefault="00844C9E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844C9E">
              <w:rPr>
                <w:rFonts w:ascii="Raleway" w:hAnsi="Raleway"/>
                <w:color w:val="131E3D"/>
                <w:szCs w:val="20"/>
                <w:lang w:val="fr-CA"/>
              </w:rPr>
              <w:lastRenderedPageBreak/>
              <w:t>Rédiger les documents d'ouverture de compte</w:t>
            </w:r>
          </w:p>
        </w:tc>
        <w:tc>
          <w:tcPr>
            <w:tcW w:w="1889" w:type="dxa"/>
            <w:tcBorders>
              <w:bottom w:val="threeDEngrave" w:sz="6" w:space="0" w:color="131E3D"/>
            </w:tcBorders>
          </w:tcPr>
          <w:p w14:paraId="5495003C" w14:textId="6A21FDFD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tcBorders>
              <w:bottom w:val="threeDEngrave" w:sz="6" w:space="0" w:color="131E3D"/>
            </w:tcBorders>
            <w:shd w:val="clear" w:color="auto" w:fill="auto"/>
          </w:tcPr>
          <w:p w14:paraId="5495003D" w14:textId="378E5364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bottom w:val="threeDEngrave" w:sz="6" w:space="0" w:color="131E3D"/>
            </w:tcBorders>
            <w:shd w:val="clear" w:color="auto" w:fill="auto"/>
          </w:tcPr>
          <w:p w14:paraId="5495003E" w14:textId="156DFCF7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  <w:tr w:rsidR="00164D9E" w:rsidRPr="00535FFA" w14:paraId="54950044" w14:textId="77777777" w:rsidTr="00023889">
        <w:trPr>
          <w:trHeight w:val="465"/>
          <w:jc w:val="center"/>
        </w:trPr>
        <w:tc>
          <w:tcPr>
            <w:tcW w:w="4392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40" w14:textId="0EFBCAED" w:rsidR="00F60E45" w:rsidRPr="00535FFA" w:rsidRDefault="005C555F" w:rsidP="00C56B97">
            <w:pPr>
              <w:pStyle w:val="ORPara"/>
              <w:spacing w:before="120" w:after="120"/>
              <w:jc w:val="left"/>
              <w:rPr>
                <w:rFonts w:ascii="Raleway" w:hAnsi="Raleway"/>
                <w:color w:val="131E3D"/>
                <w:szCs w:val="20"/>
                <w:lang w:val="fr-CA"/>
              </w:rPr>
            </w:pPr>
            <w:r w:rsidRPr="005C555F">
              <w:rPr>
                <w:rFonts w:ascii="Raleway" w:hAnsi="Raleway"/>
                <w:color w:val="131E3D"/>
                <w:szCs w:val="20"/>
                <w:lang w:val="fr-CA"/>
              </w:rPr>
              <w:t>Préparer le mémo sur les obligations de déclaration</w:t>
            </w:r>
          </w:p>
        </w:tc>
        <w:tc>
          <w:tcPr>
            <w:tcW w:w="1889" w:type="dxa"/>
            <w:tcBorders>
              <w:top w:val="threeDEngrave" w:sz="6" w:space="0" w:color="131E3D"/>
              <w:bottom w:val="threeDEngrave" w:sz="6" w:space="0" w:color="131E3D"/>
            </w:tcBorders>
          </w:tcPr>
          <w:p w14:paraId="54950041" w14:textId="3519CADF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907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42" w14:textId="6C419CE8" w:rsidR="00F60E45" w:rsidRPr="00535FFA" w:rsidRDefault="00F60E45" w:rsidP="009C61EB">
            <w:pPr>
              <w:pStyle w:val="ORPara"/>
              <w:spacing w:before="120" w:after="120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  <w:tc>
          <w:tcPr>
            <w:tcW w:w="1888" w:type="dxa"/>
            <w:tcBorders>
              <w:top w:val="threeDEngrave" w:sz="6" w:space="0" w:color="131E3D"/>
              <w:bottom w:val="threeDEngrave" w:sz="6" w:space="0" w:color="131E3D"/>
            </w:tcBorders>
            <w:shd w:val="clear" w:color="auto" w:fill="auto"/>
          </w:tcPr>
          <w:p w14:paraId="54950043" w14:textId="2C2D6CF7" w:rsidR="00F60E45" w:rsidRPr="00535FFA" w:rsidRDefault="00F60E45" w:rsidP="00C56B97">
            <w:pPr>
              <w:pStyle w:val="ORPara"/>
              <w:spacing w:before="120" w:after="120"/>
              <w:jc w:val="center"/>
              <w:rPr>
                <w:rFonts w:ascii="Raleway" w:hAnsi="Raleway"/>
                <w:color w:val="131E3D"/>
                <w:szCs w:val="20"/>
                <w:lang w:val="fr-CA"/>
              </w:rPr>
            </w:pPr>
          </w:p>
        </w:tc>
      </w:tr>
    </w:tbl>
    <w:p w14:paraId="54950061" w14:textId="77777777" w:rsidR="00BD4DCE" w:rsidRPr="00535FFA" w:rsidRDefault="00BD4DCE" w:rsidP="003E137A">
      <w:pPr>
        <w:spacing w:after="200" w:line="276" w:lineRule="auto"/>
        <w:jc w:val="left"/>
        <w:rPr>
          <w:color w:val="131E3D"/>
          <w:lang w:val="fr-CA"/>
        </w:rPr>
      </w:pPr>
    </w:p>
    <w:sectPr w:rsidR="00BD4DCE" w:rsidRPr="00535FFA" w:rsidSect="0019525B">
      <w:footerReference w:type="default" r:id="rId8"/>
      <w:pgSz w:w="12240" w:h="15840" w:code="1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B8CD" w14:textId="77777777" w:rsidR="005B5128" w:rsidRPr="00C81BB3" w:rsidRDefault="005B5128" w:rsidP="00F609FF">
      <w:pPr>
        <w:spacing w:after="0"/>
        <w:rPr>
          <w:color w:val="F0F0F1"/>
        </w:rPr>
      </w:pPr>
      <w:r w:rsidRPr="00C81BB3">
        <w:rPr>
          <w:color w:val="F0F0F1"/>
        </w:rPr>
        <w:separator/>
      </w:r>
    </w:p>
  </w:endnote>
  <w:endnote w:type="continuationSeparator" w:id="0">
    <w:p w14:paraId="5EA4B763" w14:textId="77777777" w:rsidR="005B5128" w:rsidRDefault="005B5128" w:rsidP="00F609FF">
      <w:pPr>
        <w:spacing w:after="0"/>
      </w:pPr>
      <w:r>
        <w:continuationSeparator/>
      </w:r>
    </w:p>
  </w:endnote>
  <w:endnote w:type="continuationNotice" w:id="1">
    <w:p w14:paraId="034136E9" w14:textId="77777777" w:rsidR="005B5128" w:rsidRDefault="005B5128">
      <w:pPr>
        <w:spacing w:after="0"/>
      </w:pPr>
    </w:p>
  </w:endnote>
  <w:endnote w:id="2">
    <w:p w14:paraId="203BB0F0" w14:textId="7E7F5176" w:rsidR="001A5477" w:rsidRPr="008A3E18" w:rsidRDefault="001A5477" w:rsidP="00ED3005">
      <w:pPr>
        <w:pStyle w:val="Notedefin"/>
        <w:spacing w:before="120" w:after="120"/>
        <w:rPr>
          <w:lang w:val="fr-CA"/>
        </w:rPr>
      </w:pPr>
      <w:r w:rsidRPr="008A3E18">
        <w:rPr>
          <w:rStyle w:val="Appeldenotedefin"/>
          <w:rFonts w:ascii="Raleway" w:hAnsi="Raleway"/>
          <w:sz w:val="16"/>
          <w:szCs w:val="16"/>
        </w:rPr>
        <w:endnoteRef/>
      </w:r>
      <w:r w:rsidRPr="008A3E18">
        <w:rPr>
          <w:rStyle w:val="Appeldenotedefin"/>
          <w:rFonts w:ascii="Raleway" w:hAnsi="Raleway"/>
          <w:sz w:val="16"/>
          <w:szCs w:val="16"/>
        </w:rPr>
        <w:t xml:space="preserve"> </w:t>
      </w:r>
      <w:r w:rsidR="008A3E18" w:rsidRPr="008A3E18">
        <w:rPr>
          <w:rFonts w:ascii="Raleway" w:hAnsi="Raleway"/>
          <w:sz w:val="16"/>
          <w:szCs w:val="16"/>
        </w:rPr>
        <w:t>Pour les conseillers et courtiers seulement (pas les sociétés de GFI)</w:t>
      </w:r>
    </w:p>
  </w:endnote>
  <w:endnote w:id="3">
    <w:p w14:paraId="09C0D8E8" w14:textId="6FA61518" w:rsidR="007850C1" w:rsidRPr="00E71DEB" w:rsidRDefault="007850C1" w:rsidP="00ED3005">
      <w:pPr>
        <w:pStyle w:val="Notedefin"/>
        <w:spacing w:before="120" w:after="120"/>
        <w:rPr>
          <w:lang w:val="fr-CA"/>
        </w:rPr>
      </w:pPr>
      <w:r w:rsidRPr="008A3E18">
        <w:rPr>
          <w:rStyle w:val="Appeldenotedefin"/>
          <w:rFonts w:ascii="Raleway" w:hAnsi="Raleway"/>
          <w:sz w:val="16"/>
          <w:szCs w:val="16"/>
        </w:rPr>
        <w:endnoteRef/>
      </w:r>
      <w:r w:rsidRPr="00ED3005">
        <w:rPr>
          <w:rStyle w:val="Appeldenotedefin"/>
          <w:rFonts w:ascii="Raleway" w:hAnsi="Raleway"/>
          <w:sz w:val="16"/>
          <w:szCs w:val="16"/>
          <w:lang w:val="fr-CA"/>
        </w:rPr>
        <w:t xml:space="preserve"> </w:t>
      </w:r>
      <w:r w:rsidR="00ED3005" w:rsidRPr="00ED3005">
        <w:rPr>
          <w:rFonts w:ascii="Raleway" w:hAnsi="Raleway"/>
          <w:sz w:val="16"/>
          <w:szCs w:val="16"/>
          <w:lang w:val="fr-CA"/>
        </w:rPr>
        <w:t xml:space="preserve">La couverture par clause pour un GPP/GPC qui ne détient pas ou n'a pas accès aux actifs des clients est de 50 000,00 $ par clause. </w:t>
      </w:r>
      <w:r w:rsidR="00ED3005" w:rsidRPr="00E71DEB">
        <w:rPr>
          <w:rFonts w:ascii="Raleway" w:hAnsi="Raleway"/>
          <w:sz w:val="16"/>
          <w:szCs w:val="16"/>
          <w:lang w:val="fr-CA"/>
        </w:rPr>
        <w:t xml:space="preserve">Les clauses requises sont </w:t>
      </w:r>
      <w:r w:rsidR="008A5D42">
        <w:rPr>
          <w:rFonts w:ascii="Raleway" w:hAnsi="Raleway"/>
          <w:sz w:val="16"/>
          <w:szCs w:val="16"/>
          <w:lang w:val="fr-CA"/>
        </w:rPr>
        <w:t>« </w:t>
      </w:r>
      <w:r w:rsidR="00ED3005" w:rsidRPr="00E71DEB">
        <w:rPr>
          <w:rFonts w:ascii="Raleway" w:hAnsi="Raleway"/>
          <w:sz w:val="16"/>
          <w:szCs w:val="16"/>
          <w:lang w:val="fr-CA"/>
        </w:rPr>
        <w:t>Fidélité</w:t>
      </w:r>
      <w:r w:rsidR="008A5D42">
        <w:rPr>
          <w:rFonts w:ascii="Raleway" w:hAnsi="Raleway"/>
          <w:sz w:val="16"/>
          <w:szCs w:val="16"/>
          <w:lang w:val="fr-CA"/>
        </w:rPr>
        <w:t> »</w:t>
      </w:r>
      <w:r w:rsidR="00ED3005" w:rsidRPr="00E71DEB">
        <w:rPr>
          <w:rFonts w:ascii="Raleway" w:hAnsi="Raleway"/>
          <w:sz w:val="16"/>
          <w:szCs w:val="16"/>
          <w:lang w:val="fr-CA"/>
        </w:rPr>
        <w:t xml:space="preserve">, </w:t>
      </w:r>
      <w:r w:rsidR="008A5D42">
        <w:rPr>
          <w:rFonts w:ascii="Raleway" w:hAnsi="Raleway"/>
          <w:sz w:val="16"/>
          <w:szCs w:val="16"/>
          <w:lang w:val="fr-CA"/>
        </w:rPr>
        <w:t>« </w:t>
      </w:r>
      <w:r w:rsidR="00ED3005" w:rsidRPr="00E71DEB">
        <w:rPr>
          <w:rFonts w:ascii="Raleway" w:hAnsi="Raleway"/>
          <w:sz w:val="16"/>
          <w:szCs w:val="16"/>
          <w:lang w:val="fr-CA"/>
        </w:rPr>
        <w:t>Sur les lieux</w:t>
      </w:r>
      <w:r w:rsidR="008A5D42">
        <w:rPr>
          <w:rFonts w:ascii="Raleway" w:hAnsi="Raleway"/>
          <w:sz w:val="16"/>
          <w:szCs w:val="16"/>
          <w:lang w:val="fr-CA"/>
        </w:rPr>
        <w:t> »</w:t>
      </w:r>
      <w:r w:rsidR="00ED3005" w:rsidRPr="00E71DEB">
        <w:rPr>
          <w:rFonts w:ascii="Raleway" w:hAnsi="Raleway"/>
          <w:sz w:val="16"/>
          <w:szCs w:val="16"/>
          <w:lang w:val="fr-CA"/>
        </w:rPr>
        <w:t xml:space="preserve">, </w:t>
      </w:r>
      <w:r w:rsidR="008A5D42">
        <w:rPr>
          <w:rFonts w:ascii="Raleway" w:hAnsi="Raleway"/>
          <w:sz w:val="16"/>
          <w:szCs w:val="16"/>
          <w:lang w:val="fr-CA"/>
        </w:rPr>
        <w:t>« </w:t>
      </w:r>
      <w:r w:rsidR="00ED3005" w:rsidRPr="00E71DEB">
        <w:rPr>
          <w:rFonts w:ascii="Raleway" w:hAnsi="Raleway"/>
          <w:sz w:val="16"/>
          <w:szCs w:val="16"/>
          <w:lang w:val="fr-CA"/>
        </w:rPr>
        <w:t>En transit</w:t>
      </w:r>
      <w:r w:rsidR="008A5D42">
        <w:rPr>
          <w:rFonts w:ascii="Raleway" w:hAnsi="Raleway"/>
          <w:sz w:val="16"/>
          <w:szCs w:val="16"/>
          <w:lang w:val="fr-CA"/>
        </w:rPr>
        <w:t> »</w:t>
      </w:r>
      <w:r w:rsidR="00ED3005" w:rsidRPr="00E71DEB">
        <w:rPr>
          <w:rFonts w:ascii="Raleway" w:hAnsi="Raleway"/>
          <w:sz w:val="16"/>
          <w:szCs w:val="16"/>
          <w:lang w:val="fr-CA"/>
        </w:rPr>
        <w:t xml:space="preserve">, </w:t>
      </w:r>
      <w:r w:rsidR="008A5D42">
        <w:rPr>
          <w:rFonts w:ascii="Raleway" w:hAnsi="Raleway"/>
          <w:sz w:val="16"/>
          <w:szCs w:val="16"/>
          <w:lang w:val="fr-CA"/>
        </w:rPr>
        <w:t>« </w:t>
      </w:r>
      <w:r w:rsidR="00ED3005" w:rsidRPr="00E71DEB">
        <w:rPr>
          <w:rFonts w:ascii="Raleway" w:hAnsi="Raleway"/>
          <w:sz w:val="16"/>
          <w:szCs w:val="16"/>
          <w:lang w:val="fr-CA"/>
        </w:rPr>
        <w:t>Contrefaçon ou altérations</w:t>
      </w:r>
      <w:r w:rsidR="008A5D42">
        <w:rPr>
          <w:rFonts w:ascii="Raleway" w:hAnsi="Raleway"/>
          <w:sz w:val="16"/>
          <w:szCs w:val="16"/>
          <w:lang w:val="fr-CA"/>
        </w:rPr>
        <w:t> »</w:t>
      </w:r>
      <w:r w:rsidR="00ED3005" w:rsidRPr="00E71DEB">
        <w:rPr>
          <w:rFonts w:ascii="Raleway" w:hAnsi="Raleway"/>
          <w:sz w:val="16"/>
          <w:szCs w:val="16"/>
          <w:lang w:val="fr-CA"/>
        </w:rPr>
        <w:t xml:space="preserve"> et </w:t>
      </w:r>
      <w:r w:rsidR="008A5D42">
        <w:rPr>
          <w:rFonts w:ascii="Raleway" w:hAnsi="Raleway"/>
          <w:sz w:val="16"/>
          <w:szCs w:val="16"/>
          <w:lang w:val="fr-CA"/>
        </w:rPr>
        <w:t>« </w:t>
      </w:r>
      <w:r w:rsidR="00ED3005" w:rsidRPr="00E71DEB">
        <w:rPr>
          <w:rFonts w:ascii="Raleway" w:hAnsi="Raleway"/>
          <w:sz w:val="16"/>
          <w:szCs w:val="16"/>
          <w:lang w:val="fr-CA"/>
        </w:rPr>
        <w:t>Valeurs mobilières</w:t>
      </w:r>
      <w:r w:rsidR="008A5D42">
        <w:rPr>
          <w:rFonts w:ascii="Raleway" w:hAnsi="Raleway"/>
          <w:sz w:val="16"/>
          <w:szCs w:val="16"/>
          <w:lang w:val="fr-CA"/>
        </w:rPr>
        <w:t> »</w:t>
      </w:r>
      <w:r w:rsidR="00ED3005" w:rsidRPr="00E71DEB">
        <w:rPr>
          <w:rFonts w:ascii="Raleway" w:hAnsi="Raleway"/>
          <w:sz w:val="16"/>
          <w:szCs w:val="16"/>
          <w:lang w:val="fr-CA"/>
        </w:rPr>
        <w:t>. La couverture par clause pour un GFI et GPP qui détient ou a accès aux actifs des clients est de 200 000 $. La couverture par clause pour un CMD est de 50 000 $.</w:t>
      </w:r>
    </w:p>
  </w:endnote>
  <w:endnote w:id="4">
    <w:p w14:paraId="5495006E" w14:textId="7348E296" w:rsidR="00701633" w:rsidRPr="00E71DEB" w:rsidRDefault="00701633" w:rsidP="00ED3005">
      <w:pPr>
        <w:pStyle w:val="Notedefin"/>
        <w:spacing w:before="120" w:after="120"/>
        <w:rPr>
          <w:rFonts w:ascii="Raleway" w:hAnsi="Raleway"/>
          <w:sz w:val="16"/>
          <w:szCs w:val="16"/>
          <w:lang w:val="fr-CA"/>
        </w:rPr>
      </w:pPr>
      <w:r w:rsidRPr="00701633">
        <w:rPr>
          <w:rStyle w:val="Appeldenotedefin"/>
          <w:rFonts w:ascii="Raleway" w:hAnsi="Raleway"/>
          <w:sz w:val="16"/>
          <w:szCs w:val="16"/>
        </w:rPr>
        <w:endnoteRef/>
      </w:r>
      <w:r w:rsidRPr="00E71DEB">
        <w:rPr>
          <w:rFonts w:ascii="Raleway" w:hAnsi="Raleway"/>
          <w:sz w:val="16"/>
          <w:szCs w:val="16"/>
          <w:lang w:val="fr-CA"/>
        </w:rPr>
        <w:t xml:space="preserve"> </w:t>
      </w:r>
      <w:r w:rsidR="00E71DEB" w:rsidRPr="00E71DEB">
        <w:rPr>
          <w:rFonts w:ascii="Raleway" w:hAnsi="Raleway"/>
          <w:sz w:val="16"/>
          <w:szCs w:val="16"/>
          <w:lang w:val="fr-CA"/>
        </w:rPr>
        <w:t>Le capital minimum pour un GPP/GPC est de 25 000 $ plus la franchise CIF, pour un CMD qui n'est pas également un GFI est de 50 000 $, et pour un GFI est de 100 000 $.</w:t>
      </w:r>
    </w:p>
  </w:endnote>
  <w:endnote w:id="5">
    <w:p w14:paraId="5495006F" w14:textId="667AD958" w:rsidR="00701633" w:rsidRPr="00BE2476" w:rsidRDefault="00701633" w:rsidP="00ED3005">
      <w:pPr>
        <w:pStyle w:val="Notedefin"/>
        <w:spacing w:before="120" w:after="120"/>
        <w:rPr>
          <w:rFonts w:ascii="Raleway" w:hAnsi="Raleway"/>
          <w:lang w:val="fr-CA"/>
        </w:rPr>
      </w:pPr>
      <w:r w:rsidRPr="00701633">
        <w:rPr>
          <w:rStyle w:val="Appeldenotedefin"/>
          <w:rFonts w:ascii="Raleway" w:hAnsi="Raleway"/>
          <w:sz w:val="16"/>
          <w:szCs w:val="16"/>
        </w:rPr>
        <w:endnoteRef/>
      </w:r>
      <w:r w:rsidRPr="00BE2476">
        <w:rPr>
          <w:rFonts w:ascii="Raleway" w:hAnsi="Raleway"/>
          <w:sz w:val="16"/>
          <w:szCs w:val="16"/>
          <w:lang w:val="fr-CA"/>
        </w:rPr>
        <w:t xml:space="preserve"> </w:t>
      </w:r>
      <w:r w:rsidR="00BE2476" w:rsidRPr="00BE2476">
        <w:rPr>
          <w:rFonts w:ascii="Raleway" w:hAnsi="Raleway"/>
          <w:sz w:val="16"/>
          <w:szCs w:val="16"/>
          <w:lang w:val="fr-CA"/>
        </w:rPr>
        <w:t>Les frais d'inscription des particuliers sont automatiquement calculés et déduits du compte bancaire de l'entreprise au moment du dépôt des F4.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aleway" w:hAnsi="Raleway"/>
        <w:sz w:val="16"/>
        <w:szCs w:val="20"/>
      </w:rPr>
      <w:id w:val="795104415"/>
      <w:docPartObj>
        <w:docPartGallery w:val="Page Numbers (Bottom of Page)"/>
        <w:docPartUnique/>
      </w:docPartObj>
    </w:sdtPr>
    <w:sdtEndPr/>
    <w:sdtContent>
      <w:p w14:paraId="54950069" w14:textId="4AB3DC2A" w:rsidR="00F609FF" w:rsidRPr="00530F96" w:rsidRDefault="00530F96" w:rsidP="00530F96">
        <w:pPr>
          <w:pStyle w:val="Pieddepage"/>
          <w:jc w:val="right"/>
          <w:rPr>
            <w:rFonts w:ascii="Raleway" w:hAnsi="Raleway"/>
            <w:sz w:val="16"/>
            <w:szCs w:val="20"/>
          </w:rPr>
        </w:pPr>
        <w:r w:rsidRPr="00530F96">
          <w:rPr>
            <w:rFonts w:ascii="Raleway" w:hAnsi="Raleway"/>
            <w:sz w:val="16"/>
            <w:szCs w:val="20"/>
          </w:rPr>
          <w:fldChar w:fldCharType="begin"/>
        </w:r>
        <w:r w:rsidRPr="00530F96">
          <w:rPr>
            <w:rFonts w:ascii="Raleway" w:hAnsi="Raleway"/>
            <w:sz w:val="16"/>
            <w:szCs w:val="20"/>
          </w:rPr>
          <w:instrText>PAGE   \* MERGEFORMAT</w:instrText>
        </w:r>
        <w:r w:rsidRPr="00530F96">
          <w:rPr>
            <w:rFonts w:ascii="Raleway" w:hAnsi="Raleway"/>
            <w:sz w:val="16"/>
            <w:szCs w:val="20"/>
          </w:rPr>
          <w:fldChar w:fldCharType="separate"/>
        </w:r>
        <w:r w:rsidRPr="00530F96">
          <w:rPr>
            <w:rFonts w:ascii="Raleway" w:hAnsi="Raleway"/>
            <w:sz w:val="16"/>
            <w:szCs w:val="20"/>
            <w:lang w:val="fr-FR"/>
          </w:rPr>
          <w:t>2</w:t>
        </w:r>
        <w:r w:rsidRPr="00530F96">
          <w:rPr>
            <w:rFonts w:ascii="Raleway" w:hAnsi="Raleway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55C2D" w14:textId="77777777" w:rsidR="005B5128" w:rsidRPr="00AF37BD" w:rsidRDefault="005B5128" w:rsidP="00F609FF">
      <w:pPr>
        <w:spacing w:after="0"/>
        <w:rPr>
          <w:noProof/>
          <w:color w:val="F0F0F1"/>
        </w:rPr>
      </w:pPr>
      <w:r w:rsidRPr="00AF37BD">
        <w:rPr>
          <w:noProof/>
          <w:color w:val="F0F0F1"/>
        </w:rPr>
        <w:separator/>
      </w:r>
    </w:p>
  </w:footnote>
  <w:footnote w:type="continuationSeparator" w:id="0">
    <w:p w14:paraId="14ADF36F" w14:textId="77777777" w:rsidR="005B5128" w:rsidRDefault="005B5128" w:rsidP="00F609FF">
      <w:pPr>
        <w:spacing w:after="0"/>
      </w:pPr>
      <w:r>
        <w:continuationSeparator/>
      </w:r>
    </w:p>
  </w:footnote>
  <w:footnote w:type="continuationNotice" w:id="1">
    <w:p w14:paraId="48603422" w14:textId="77777777" w:rsidR="005B5128" w:rsidRDefault="005B512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135D"/>
    <w:multiLevelType w:val="hybridMultilevel"/>
    <w:tmpl w:val="04E4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804BC"/>
    <w:multiLevelType w:val="hybridMultilevel"/>
    <w:tmpl w:val="977C123E"/>
    <w:lvl w:ilvl="0" w:tplc="DD545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519A"/>
    <w:multiLevelType w:val="hybridMultilevel"/>
    <w:tmpl w:val="25020148"/>
    <w:lvl w:ilvl="0" w:tplc="94DC3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39A3"/>
    <w:multiLevelType w:val="hybridMultilevel"/>
    <w:tmpl w:val="B6D8F6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FAE"/>
    <w:multiLevelType w:val="hybridMultilevel"/>
    <w:tmpl w:val="6F3A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BC2"/>
    <w:multiLevelType w:val="hybridMultilevel"/>
    <w:tmpl w:val="2822FC2E"/>
    <w:lvl w:ilvl="0" w:tplc="2AB4A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76B1F"/>
    <w:multiLevelType w:val="hybridMultilevel"/>
    <w:tmpl w:val="BAFA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0084F"/>
    <w:multiLevelType w:val="hybridMultilevel"/>
    <w:tmpl w:val="031ED5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6035FE"/>
    <w:multiLevelType w:val="hybridMultilevel"/>
    <w:tmpl w:val="CAA81F98"/>
    <w:lvl w:ilvl="0" w:tplc="618E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33643">
    <w:abstractNumId w:val="2"/>
  </w:num>
  <w:num w:numId="2" w16cid:durableId="1670596907">
    <w:abstractNumId w:val="8"/>
  </w:num>
  <w:num w:numId="3" w16cid:durableId="2142647482">
    <w:abstractNumId w:val="6"/>
  </w:num>
  <w:num w:numId="4" w16cid:durableId="1346402236">
    <w:abstractNumId w:val="0"/>
  </w:num>
  <w:num w:numId="5" w16cid:durableId="1971668300">
    <w:abstractNumId w:val="7"/>
  </w:num>
  <w:num w:numId="6" w16cid:durableId="1444769960">
    <w:abstractNumId w:val="1"/>
  </w:num>
  <w:num w:numId="7" w16cid:durableId="60252453">
    <w:abstractNumId w:val="5"/>
  </w:num>
  <w:num w:numId="8" w16cid:durableId="1087382547">
    <w:abstractNumId w:val="4"/>
  </w:num>
  <w:num w:numId="9" w16cid:durableId="95633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F"/>
    <w:rsid w:val="0000286A"/>
    <w:rsid w:val="000065D1"/>
    <w:rsid w:val="00020DC2"/>
    <w:rsid w:val="00023889"/>
    <w:rsid w:val="00060034"/>
    <w:rsid w:val="000718C7"/>
    <w:rsid w:val="00087C4E"/>
    <w:rsid w:val="000A117A"/>
    <w:rsid w:val="000A49ED"/>
    <w:rsid w:val="000C3F7F"/>
    <w:rsid w:val="000C69BD"/>
    <w:rsid w:val="000F2169"/>
    <w:rsid w:val="000F3EA3"/>
    <w:rsid w:val="001041D2"/>
    <w:rsid w:val="00123B11"/>
    <w:rsid w:val="0013678C"/>
    <w:rsid w:val="001471DB"/>
    <w:rsid w:val="00150CED"/>
    <w:rsid w:val="001513E1"/>
    <w:rsid w:val="001542DA"/>
    <w:rsid w:val="001575B2"/>
    <w:rsid w:val="00164D9E"/>
    <w:rsid w:val="0019525B"/>
    <w:rsid w:val="001978D5"/>
    <w:rsid w:val="001A5477"/>
    <w:rsid w:val="001C7BC3"/>
    <w:rsid w:val="001D0A8F"/>
    <w:rsid w:val="001D2F2D"/>
    <w:rsid w:val="001D5C4C"/>
    <w:rsid w:val="001D73D3"/>
    <w:rsid w:val="001D74C4"/>
    <w:rsid w:val="0020327E"/>
    <w:rsid w:val="002205CA"/>
    <w:rsid w:val="00220FB5"/>
    <w:rsid w:val="00226953"/>
    <w:rsid w:val="00226B46"/>
    <w:rsid w:val="00244A36"/>
    <w:rsid w:val="00254C77"/>
    <w:rsid w:val="002616BC"/>
    <w:rsid w:val="00266A04"/>
    <w:rsid w:val="00274BFE"/>
    <w:rsid w:val="00292D45"/>
    <w:rsid w:val="002C4036"/>
    <w:rsid w:val="002C5EFD"/>
    <w:rsid w:val="002E3948"/>
    <w:rsid w:val="002E5255"/>
    <w:rsid w:val="002F266E"/>
    <w:rsid w:val="002F2DEC"/>
    <w:rsid w:val="0032284C"/>
    <w:rsid w:val="00344424"/>
    <w:rsid w:val="00367936"/>
    <w:rsid w:val="00373DD5"/>
    <w:rsid w:val="00396730"/>
    <w:rsid w:val="003A4E68"/>
    <w:rsid w:val="003B57C7"/>
    <w:rsid w:val="003B5E54"/>
    <w:rsid w:val="003D17E7"/>
    <w:rsid w:val="003D5012"/>
    <w:rsid w:val="003D7C72"/>
    <w:rsid w:val="003E137A"/>
    <w:rsid w:val="003E3ABC"/>
    <w:rsid w:val="003E4960"/>
    <w:rsid w:val="003F5E86"/>
    <w:rsid w:val="003F6F11"/>
    <w:rsid w:val="00422F7A"/>
    <w:rsid w:val="0043044E"/>
    <w:rsid w:val="00437120"/>
    <w:rsid w:val="00443EA2"/>
    <w:rsid w:val="0045230A"/>
    <w:rsid w:val="00487E54"/>
    <w:rsid w:val="004942BB"/>
    <w:rsid w:val="0049521B"/>
    <w:rsid w:val="004E68E8"/>
    <w:rsid w:val="0052089F"/>
    <w:rsid w:val="00521A54"/>
    <w:rsid w:val="00523428"/>
    <w:rsid w:val="00530A81"/>
    <w:rsid w:val="00530F96"/>
    <w:rsid w:val="00535FFA"/>
    <w:rsid w:val="005914C8"/>
    <w:rsid w:val="005B4689"/>
    <w:rsid w:val="005B5128"/>
    <w:rsid w:val="005B54D9"/>
    <w:rsid w:val="005B5D5A"/>
    <w:rsid w:val="005C555F"/>
    <w:rsid w:val="005F7C6C"/>
    <w:rsid w:val="00601503"/>
    <w:rsid w:val="00611699"/>
    <w:rsid w:val="006442F4"/>
    <w:rsid w:val="0065167F"/>
    <w:rsid w:val="006A7EB8"/>
    <w:rsid w:val="006E1249"/>
    <w:rsid w:val="006E2435"/>
    <w:rsid w:val="00701633"/>
    <w:rsid w:val="00753284"/>
    <w:rsid w:val="00781BCB"/>
    <w:rsid w:val="00784943"/>
    <w:rsid w:val="007850C1"/>
    <w:rsid w:val="0079018D"/>
    <w:rsid w:val="007A2B73"/>
    <w:rsid w:val="007E1C43"/>
    <w:rsid w:val="0081448C"/>
    <w:rsid w:val="00817DF0"/>
    <w:rsid w:val="00821AD3"/>
    <w:rsid w:val="00844C9E"/>
    <w:rsid w:val="008639B8"/>
    <w:rsid w:val="0087402D"/>
    <w:rsid w:val="00893665"/>
    <w:rsid w:val="00893BD0"/>
    <w:rsid w:val="008A3E18"/>
    <w:rsid w:val="008A5D42"/>
    <w:rsid w:val="008C05A1"/>
    <w:rsid w:val="008D2DEF"/>
    <w:rsid w:val="00910D70"/>
    <w:rsid w:val="009111C6"/>
    <w:rsid w:val="00914534"/>
    <w:rsid w:val="009178E9"/>
    <w:rsid w:val="00951909"/>
    <w:rsid w:val="00956185"/>
    <w:rsid w:val="00963E8D"/>
    <w:rsid w:val="00980B76"/>
    <w:rsid w:val="00980F18"/>
    <w:rsid w:val="009B418F"/>
    <w:rsid w:val="009B5113"/>
    <w:rsid w:val="009C61EB"/>
    <w:rsid w:val="009F18B7"/>
    <w:rsid w:val="009F1A23"/>
    <w:rsid w:val="00A73BD1"/>
    <w:rsid w:val="00A73F09"/>
    <w:rsid w:val="00A80AFE"/>
    <w:rsid w:val="00A82B8B"/>
    <w:rsid w:val="00A865A8"/>
    <w:rsid w:val="00A9725D"/>
    <w:rsid w:val="00AB281A"/>
    <w:rsid w:val="00AD38FD"/>
    <w:rsid w:val="00AF37BD"/>
    <w:rsid w:val="00B04FB3"/>
    <w:rsid w:val="00B07DC3"/>
    <w:rsid w:val="00B11975"/>
    <w:rsid w:val="00B11FFD"/>
    <w:rsid w:val="00B149F0"/>
    <w:rsid w:val="00B326C6"/>
    <w:rsid w:val="00B41680"/>
    <w:rsid w:val="00B449A8"/>
    <w:rsid w:val="00B50DFD"/>
    <w:rsid w:val="00B57B6E"/>
    <w:rsid w:val="00B76785"/>
    <w:rsid w:val="00B81D34"/>
    <w:rsid w:val="00B93602"/>
    <w:rsid w:val="00BA08BF"/>
    <w:rsid w:val="00BD4DCE"/>
    <w:rsid w:val="00BE054C"/>
    <w:rsid w:val="00BE2476"/>
    <w:rsid w:val="00C257E1"/>
    <w:rsid w:val="00C56B97"/>
    <w:rsid w:val="00C56D5A"/>
    <w:rsid w:val="00C60295"/>
    <w:rsid w:val="00C604CD"/>
    <w:rsid w:val="00C661B6"/>
    <w:rsid w:val="00C75040"/>
    <w:rsid w:val="00C81BB3"/>
    <w:rsid w:val="00C83B2A"/>
    <w:rsid w:val="00C93869"/>
    <w:rsid w:val="00C93EBD"/>
    <w:rsid w:val="00CB603C"/>
    <w:rsid w:val="00CD7BD4"/>
    <w:rsid w:val="00D11DFF"/>
    <w:rsid w:val="00D1748E"/>
    <w:rsid w:val="00D33F73"/>
    <w:rsid w:val="00D47F55"/>
    <w:rsid w:val="00D64D81"/>
    <w:rsid w:val="00D65800"/>
    <w:rsid w:val="00DA094A"/>
    <w:rsid w:val="00E27FFA"/>
    <w:rsid w:val="00E32BDD"/>
    <w:rsid w:val="00E52289"/>
    <w:rsid w:val="00E566D9"/>
    <w:rsid w:val="00E64209"/>
    <w:rsid w:val="00E65ACB"/>
    <w:rsid w:val="00E71DEB"/>
    <w:rsid w:val="00E72988"/>
    <w:rsid w:val="00E73617"/>
    <w:rsid w:val="00E8186B"/>
    <w:rsid w:val="00E941FE"/>
    <w:rsid w:val="00EA07D0"/>
    <w:rsid w:val="00EA12CE"/>
    <w:rsid w:val="00EC26F2"/>
    <w:rsid w:val="00ED3005"/>
    <w:rsid w:val="00EF4374"/>
    <w:rsid w:val="00F03F47"/>
    <w:rsid w:val="00F2503A"/>
    <w:rsid w:val="00F26FF5"/>
    <w:rsid w:val="00F27199"/>
    <w:rsid w:val="00F51E93"/>
    <w:rsid w:val="00F609FF"/>
    <w:rsid w:val="00F60E45"/>
    <w:rsid w:val="00F64F36"/>
    <w:rsid w:val="00F65300"/>
    <w:rsid w:val="00F65891"/>
    <w:rsid w:val="00F73429"/>
    <w:rsid w:val="00F74DAC"/>
    <w:rsid w:val="00FA3CAE"/>
    <w:rsid w:val="00FA532B"/>
    <w:rsid w:val="00FA6E9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FF82"/>
  <w15:docId w15:val="{2C475005-053D-4B01-8237-CF272C7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C3"/>
    <w:pPr>
      <w:spacing w:after="240" w:line="240" w:lineRule="auto"/>
      <w:jc w:val="both"/>
    </w:pPr>
    <w:rPr>
      <w:rFonts w:ascii="Arial" w:eastAsia="Times New Roman" w:hAnsi="Arial" w:cs="Arial"/>
      <w:sz w:val="20"/>
      <w:szCs w:val="24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RPara">
    <w:name w:val="ORPara"/>
    <w:aliases w:val="P"/>
    <w:basedOn w:val="Normal"/>
    <w:rsid w:val="00F609FF"/>
  </w:style>
  <w:style w:type="paragraph" w:styleId="Notedebasdepage">
    <w:name w:val="footnote text"/>
    <w:basedOn w:val="Normal"/>
    <w:link w:val="NotedebasdepageCar"/>
    <w:semiHidden/>
    <w:rsid w:val="00F609FF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609FF"/>
    <w:rPr>
      <w:rFonts w:ascii="Arial" w:eastAsia="Times New Roman" w:hAnsi="Arial" w:cs="Arial"/>
      <w:sz w:val="16"/>
      <w:szCs w:val="20"/>
      <w:lang w:val="en-CA"/>
    </w:rPr>
  </w:style>
  <w:style w:type="character" w:styleId="Appelnotedebasdep">
    <w:name w:val="footnote reference"/>
    <w:semiHidden/>
    <w:rsid w:val="00F609F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609FF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609FF"/>
    <w:rPr>
      <w:rFonts w:ascii="Arial" w:eastAsia="Times New Roman" w:hAnsi="Arial" w:cs="Arial"/>
      <w:sz w:val="20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F609FF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609FF"/>
    <w:rPr>
      <w:rFonts w:ascii="Arial" w:eastAsia="Times New Roman" w:hAnsi="Arial" w:cs="Arial"/>
      <w:sz w:val="20"/>
      <w:szCs w:val="24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D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D45"/>
    <w:rPr>
      <w:rFonts w:ascii="Tahoma" w:eastAsia="Times New Roman" w:hAnsi="Tahoma" w:cs="Tahoma"/>
      <w:sz w:val="16"/>
      <w:szCs w:val="16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6A7E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7EB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7EB8"/>
    <w:rPr>
      <w:rFonts w:ascii="Arial" w:eastAsia="Times New Roman" w:hAnsi="Arial" w:cs="Arial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E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EB8"/>
    <w:rPr>
      <w:rFonts w:ascii="Arial" w:eastAsia="Times New Roman" w:hAnsi="Arial" w:cs="Arial"/>
      <w:b/>
      <w:bCs/>
      <w:sz w:val="20"/>
      <w:szCs w:val="20"/>
      <w:lang w:val="en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04CD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04CD"/>
    <w:rPr>
      <w:rFonts w:ascii="Arial" w:eastAsia="Times New Roman" w:hAnsi="Arial" w:cs="Arial"/>
      <w:sz w:val="20"/>
      <w:szCs w:val="20"/>
      <w:lang w:val="en-CA"/>
    </w:rPr>
  </w:style>
  <w:style w:type="character" w:styleId="Appeldenotedefin">
    <w:name w:val="endnote reference"/>
    <w:basedOn w:val="Policepardfaut"/>
    <w:uiPriority w:val="99"/>
    <w:semiHidden/>
    <w:unhideWhenUsed/>
    <w:rsid w:val="00C60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0E02-C8AC-4518-9FCF-6F3AB9F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665</Words>
  <Characters>3659</Characters>
  <Application>Microsoft Office Word</Application>
  <DocSecurity>0</DocSecurity>
  <PresentationFormat/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Raymond Pratte - Checklist re initial registration (00075622-2).DOCX</vt:lpstr>
      <vt:lpstr>Raymond Pratte - Checklist re initial registration (00075622-2).DOCX</vt:lpstr>
    </vt:vector>
  </TitlesOfParts>
  <Company>Affinity Consulting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Pratte - Checklist re initial registration (00075622-2).DOCX</dc:title>
  <dc:subject>00075622-4 /font=6</dc:subject>
  <dc:creator>Gordana Beric</dc:creator>
  <cp:keywords/>
  <cp:lastModifiedBy>Camille Seyer</cp:lastModifiedBy>
  <cp:revision>72</cp:revision>
  <cp:lastPrinted>2015-06-30T00:46:00Z</cp:lastPrinted>
  <dcterms:created xsi:type="dcterms:W3CDTF">2024-12-04T16:26:00Z</dcterms:created>
  <dcterms:modified xsi:type="dcterms:W3CDTF">2024-12-04T21:49:00Z</dcterms:modified>
</cp:coreProperties>
</file>